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9" w:rsidRDefault="00953EF9" w:rsidP="00953E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Пименова Н.Н., Миркес М.М., Костенко Т.А.</w:t>
      </w:r>
    </w:p>
    <w:p w:rsidR="00953EF9" w:rsidRDefault="00953EF9" w:rsidP="00953EF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визуального мышления у дошкольников </w:t>
      </w:r>
    </w:p>
    <w:p w:rsidR="00953EF9" w:rsidRDefault="00953EF9" w:rsidP="00953EF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материале образовательной программы «Орнаменты»)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мышления (в частности, визуального) мы понимаем прежде всего как формирование инструмента субъекта, инициативное освоение инструмента, самостоятельное его использование, ответственность за результаты. Формирование визуального мышления возможно только в событии, в котором есть место выбору и ответственности за свой выбор, самостоятельному полаганию и действию в соответствии с собственным полаганием. Причем выбор, свободное полагание и ответственность важны и в слое содержания (выбор и создание орнамента, полагание собственной элементарной ячейки и выстраивание орнамента в соответствии с собственным выбором и т.д.), и в слое организационном (выбор мастерской, уровня сложности задания, способа презентации результата, способа вовлечения родителей, выбор напарника для работы, времени продолжения работы и т.д.).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тексте описано образовательное событие (программа), которое выстроено в обозначенном залоге. Сначала излагается основной теоретический материал, связанный с визуальным мышлением и орнаментом, далее – основания для построения события, затем – описание дидактических материалов и организационной схемы события.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и первая реализация события принадлежит преподавателям и студентам кафедры искусствоведения СФУ и воспитателям детского сада №4 «Монтессори» г. Томска.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Визуальное мышление. </w:t>
      </w:r>
      <w:r>
        <w:rPr>
          <w:rFonts w:ascii="Times New Roman" w:hAnsi="Times New Roman" w:cs="Times New Roman"/>
          <w:sz w:val="28"/>
          <w:szCs w:val="28"/>
        </w:rPr>
        <w:t xml:space="preserve">Вопрос исследования визуального мышления или восприятия рассматривается в науке в контексте искусства, художественного творчества, и в большей степени изучался и ставился в границах таких научных дисциплин, как философия и психология. Наиболее разработанными в данном направлении точками зрения можно назвать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о визуальном мышлении американского психолога Рудольфа Арнхейма, определяющее ведущие закономерности восприятия человеком визуального материала, и концепцию визуального мышления В.И. Жуков</w:t>
      </w:r>
      <w:r>
        <w:rPr>
          <w:rFonts w:ascii="Times New Roman" w:hAnsi="Times New Roman" w:cs="Times New Roman"/>
          <w:sz w:val="28"/>
          <w:szCs w:val="28"/>
        </w:rPr>
        <w:softHyphen/>
        <w:t>ско</w:t>
      </w:r>
      <w:r>
        <w:rPr>
          <w:rFonts w:ascii="Times New Roman" w:hAnsi="Times New Roman" w:cs="Times New Roman"/>
          <w:sz w:val="28"/>
          <w:szCs w:val="28"/>
        </w:rPr>
        <w:softHyphen/>
        <w:t>го и Д.В. Пивоварова, которую можно назвать наиболее общим исследова</w:t>
      </w:r>
      <w:r>
        <w:rPr>
          <w:rFonts w:ascii="Times New Roman" w:hAnsi="Times New Roman" w:cs="Times New Roman"/>
          <w:sz w:val="28"/>
          <w:szCs w:val="28"/>
        </w:rPr>
        <w:softHyphen/>
        <w:t>нием визуальных способностей человека в России.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В.И. Жуковского и Д.В. Пивоварова полагает визуальное мышление в качестве части синтетического мышления, опирающегося на образное познание окружающего мира путем действия с полимодальным материалом, поступающим извне через органы чувств. Синтетический и вербальный типы мышления рассматриваются как предельно различные по принципам и способам действия процессы. При этом генезис визуального мышления лежит в таком феномене, как детский рисунок. Стадии развития детского рисунка, по сути, являют стадии развития визуального мышления ребенка и в то же время ступени любого визуально-мыслительного процесса. Взаимосвязь таких явлений, как визуальное мышление и детский рисунок, говорит о том, что каждый человек, обладающий зрением, проходит базовую стадию развития визуального мышления в детском возрасте. Далее же эта способность может остаться на этом базовом уровне, минимально прирастая, или же продолжить свое развитие, совершенствуясь и переводя человека на все более высокие уровни владения технологией визуально мыслить, а значит, понимать визуальные тексты, рождать емкие и богатые содержанием наглядные образы. Разработки технологий развития способностей визуального мышления длительное время проводятся в Красноярске, на кафедре искусствоведения СФУ. Как показала многолетняя практика работы со студентами факультета искусствоведения и культурологии СФУ, подобному развитию способствует постоянное общение с качественными образцами-продуктами визуального мышления, а именно произведениями изобразительного искусства. Помимо постоянного внедрения таких разработок кафедры в учебный процесс, коллектив преподавателей занимается исследованием закономерностей визуального мышления, чему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способствуют научные проекты, исследующие возможности диагностики уровня развития визуального мышления, построения технологии совершенствования визуально-мыслительных способностей, а также взаимосвязей визуального контакта с произведениями искусства  и  процесса становления картины мира зрителя. Один из них – «Современные образовательные технологии в формировании профессиональных качеств студента Сибирского федерального университета», поддержанный СФУ и выполненный в 2007 году, позволил наглядно представить динамику развития визуального мышления у студентов факультета искусствоведения и культурологии и других направлений, обучающихся в русле концепции всеобщего эстетического образования. Результаты исследования показали, что уровень развития визуального мышления у выпускников и студентов старших курсов кратно превышает (по уровню и по численности высоко владеющих технологией визуального мышления в группах) уровень его развития у студентов младших, а в особенности первого курса. Образовательная технология, основанная на общении студентов с произведениями искусства при посредничестве профессиональных преподавателей-искусствоведов, доказывает свою эффективность в части повышения уровня владения студентами возможностями их визуального мышления.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 в отношении визуального мышления, согласно концепции В.И. Жуковского и Д.В. Пивоварова, является решающая роль этой способности в формировании наглядного образа любого явления или действия. Функциональность визуального образа состоит именно в его наглядности – способности явно, наглядно представить внешне скрытые сущностные характеристики явлений, существенные связи и т.д. Визуальное мышление – средство формирования наглядного образа, который позволяет осваивать окружающий мир и формировать картину мира индивида. В то же время наглядный образ способен явиться залогом эффективности любой деятельности: позволяет наглядно представить будущий результат, </w:t>
      </w:r>
      <w:r>
        <w:rPr>
          <w:rFonts w:ascii="Times New Roman" w:hAnsi="Times New Roman" w:cs="Times New Roman"/>
          <w:sz w:val="28"/>
          <w:szCs w:val="28"/>
        </w:rPr>
        <w:lastRenderedPageBreak/>
        <w:t>выстроить последовательность шагов для достижения желаемого, спрогнозировать возможные варианты применения, визуально моделировать конструкты любых явлений и ситуаций. На эту продуктивность и направлены образовательные технологии, ориентированные на освоение и совершенствование способностей визуально мыслить. При этом вариантов материала, который может способствовать становлению и развитию визуального мышления индивида, множество, и орнамент – один из целого ряда явлений.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Орнамент </w:t>
      </w:r>
      <w:r>
        <w:rPr>
          <w:rFonts w:ascii="Times New Roman" w:hAnsi="Times New Roman" w:cs="Times New Roman"/>
          <w:sz w:val="28"/>
          <w:szCs w:val="28"/>
        </w:rPr>
        <w:t>– один из древнейших языков искусства, орнаментальные произведения известны с эпохи палеолита и распространены в народном искусстве каждого из существующих сегодня и уже переставших существовать народов. В то же время орнамент не теряет своей актуальности и предельно популярен сегодня, активно используется в дизайне. Поэтому, говоря с детьми об орнаменте, педагог имеет возможность использовать не только материал, в обыденной жизни малодоступный ребенку – орнаментально оформленные произведения декоративно-прикладного искусства разных народов, сложные орнаменты графиков-профессионалов ХХ века, но и обращаться к их личному повседневному опыту – обратить внимание на орнамент их собственной одежды, присутствующий в интерьере, на улице. Особенно продуктивно задаться вместе с детьми целью поискать окружающие их орнаменты и поделиться этими сообщениями, в то же время это задание способствует развитию визуального мышления – тренирует способность не просто отличать орнамент от не-орнамента, а, скорее, видеть закономерно построенные композиции, то есть визуально выявлять закон в изобразительном материале.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произведения любого вида искусства, произведения, снабженные орнаментом, представляют собой образ мира. Орнаментальное искусство интересно тем, что в случае такого средства построения этого образа мира, как орнамент, он непременно подчинен совершенно определенным правилам. Основным свойством орнамента можно назвать порядок, ведь именно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упорядоченность отличает применение некоторых изобразительных элементов / мотивов орнамента в орнаментальной композиции от любой другой изобразительной композиции с их же участием. И этот порядок в орнаментальной композиции способен быть как очень простым, так и предельно сложным, но при этом он всегда нагляден, способен быть увиденным. Такой его наглядности способствует то, что орнаментальная композиция не единожды использует примененное ей правило построения, а повторяет его как минимум несколько раз – одной из основ орнамента выступает повторяемость элементов и мотивов, в которые организованы отдельные изобразительные элементы орнамента, а много раз повторенное правило становится наиболее явным для зрителя. Эта наглядность законов построения в орнаментальной композиции и является ее основным преимуществом как материала для освоения, развития технологий визуального мышления.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Орнамент, по нашему мнению, является тем языком искусства, что имеет возможность тренировать визуальное мышление. Визуальное мышление, в первую очередь, это способность, умение «видеть сквозь», то есть зрить, познавать сущность явления путем визуального контакта, и орнамент является тем самым материалом, который предназначен для работы с ним визуально-мыслительной деятельности человека. При этом орнамент богат возможностями развития способности «видеть сквозь». С одной стороны, упорядоченность орнамента позволяет проявиться способности визуально выявлять, «читать» закон построения орнаментальной композиции – закон взаимного соотношения и расположения мотивов орнамента. С другой же стороны, орнамент как один из языков изобразительного искусства строит композиции в качестве текстов, в этом случае орнаменты в традиционных их видах способны быть прочтенными с позиции их содержания, смысла. Во многих национальных традициях геометрический орнамент может быть прочтен практически одним и тем же образом – значения знаков геометрического орнамента генетически восходят к </w:t>
      </w:r>
      <w:r>
        <w:rPr>
          <w:rFonts w:ascii="Times New Roman" w:hAnsi="Times New Roman" w:cs="Times New Roman"/>
          <w:sz w:val="28"/>
          <w:szCs w:val="28"/>
        </w:rPr>
        <w:lastRenderedPageBreak/>
        <w:t>архаическому времени существования народов (первые геометрические орнаменты обнаружены на артефактах эпохи палеолита) и, скорее, роднят эти различные культуры. В этом случае геометрический орнамент – тот материал, который также являет такую миссию орнаментальной композиции, как выступать сообщением, а потому способствует развитию такого направления визуально-мыслительной деятельности, как раскрытие значения произведений, выявление их сущности. В это же время общение с орнаментальными произведениями, поскольку они способны сообщать зрителю особую упорядоченную картину мира, дает возможность освоить такую картину мира, где все на своих местах, а связи явлений, при всей сложности прозрачны. А значит, общение с орнаментом может способствовать формированию подобной равновесной картины мира у ребенка, что отмечается сегодня и используется в практике арт-терапии. Сущность самой деятельности визуального мышления, согласно концепции, состоит в формировании визуального понятия в качестве средства и пространства общения, взаимодействия человека с миром в его целостности. А потому сущность образовательной технологии как способа становления зрителя и развития навыков визуальной деятельности заключается в обретении высокого уровня визуального мышления ради возможности такой коммуникации с миром в его целостности на любом из уровней (личность – социум – природа – Космос).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возраст является при этом наиболее благодатным временем для формирования визуального мышления высокого уровня, роста визуально-мыслительных способностей, поскольку по природе своей это время активного естественного освоения таких технологий мышления человеком. Ребенок – сам действительный художник, и формирование наглядных образов в это время для него является естественным и актуальным способом освоения мира, окружающей реальности, а потому дополнительные занятия, направленные на работу с визуальным материалом, попадают на уже подготовленную почву и обладают наибольшей эффективностью.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программа «Орнаменты»: основания.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ная программа «Орнаменты» включает в себя следующие направления развития визуально-мыслительных технологий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способность видеть / выявлять визуальный закон организации материала и способность видеть значение за визуальным телом орнаментальных знаков, а именно: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выявить («видеть») закономерность / правило построения орнаментальной композиции. Это умение предполагает формирование способности не только отличить орнамент от не-орнамента, но и повторить композицию по заданному правилу-образцу;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самостоятельно задать образец правила орнамента и построить целостную орнаментальную композицию в соответствии с ним. В этом случае важным является самостоятельность создания правила и соответствие орнаменту – обязательное многократное использование правила в композиции;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знанием того, что орнаменты способны быть текстами. Проба выражения собственного текста в орнаменте. Данное направление выражено в возможности прочтения орнамента произведений декоративно-прикладного искусства с позиции их содержания (о чем?) и составления собственного орнамента в соответствии с изначально задуманной идеей, где важным действием является тщательный подбор элементов орнамента и закона его построения ради адекватного воплощения смысла в орнаменте.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развитием обозначенных направлений технологии визуального мышления данная образовательная программа решает задачи выявления и формирования инициативы, самостоятельности и ответственности в деятельности ребенка. В работе с орнаментом в мастерских, согласно направлениям программы, ребенок сталкивается в необходимостью проявлять собственную инициативу и самостоятельность от минимальной до предельной в границах программы: от проявления инициативы и самостоятельности в выборе материала, с которым дальше нужно будет работать, до инициативы создания собственного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орнаментального правила и даже целого произведения, самостоятельности задания правила и действия в согласии с ним, самостоятельности решения в ходе мастерских орнаментальных «задачек» по изменению целого  орнамента в соответствии с изменением одного из его элементов, мотивов, правил. 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орнамент – тот материал, который особым образом способен в работе над ним способствовать проявлению ответственности. В ходе создания полноценной орнаментальной композиции ребенок встречается с обязательным условием довести дело до конца. Поскольку орнамент – это тот вид изобразительного искусства, который отличен неоднократностью повторения используемых элементов в соответствии с определенными правилами, то ребенок находится в условиях необходимости неоднократно производить работу с материалом по заданным правилам, доводя композицию до целостности. Так, рисунок может быть оценен как завершенный в любом его виде, как только автор представит его окружающим, как готовый, при этом мотивы оставления ребенком этой деятельности так и останутся не до конца ясными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достигнуто в рисунке желанное целое или просто надоело этим заниматься. Орнамент же в его создании не приемлет таких доводов завершения дела, как «наскучило» или «и так сойдет», поскольку в этом случае созданное так и не будет орнаментом.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Органичность материала орнаментов дошкольному возрасту подтверждается / укрепляется пониманием сензитивных периодов развития маленького человека.</w:t>
      </w:r>
    </w:p>
    <w:p w:rsidR="00953EF9" w:rsidRDefault="00953EF9" w:rsidP="00953EF9">
      <w:pPr>
        <w:pStyle w:val="a3"/>
        <w:numPr>
          <w:ilvl w:val="0"/>
          <w:numId w:val="1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порядка, в течение которого осваиваются правила и нормы совместного жития, созвучен правилам  построения орнамента. Как и этот древний вид искусства, жизнь малыша строится с определенной ритмичностью, что делает ее безопасной, понятной, предсказуемой. Эти организационные характеристики важны для дошкольника как пропедевтика эмоционального спокойствия и становление базового чувства – доверия к миру.</w:t>
      </w:r>
    </w:p>
    <w:p w:rsidR="00953EF9" w:rsidRDefault="00953EF9" w:rsidP="00953EF9">
      <w:pPr>
        <w:pStyle w:val="a3"/>
        <w:numPr>
          <w:ilvl w:val="0"/>
          <w:numId w:val="1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Повторяемость элементов и мотивов орнамента можно интерпретировать, как желание ребенка убедиться в своей состоятельности и глубже понять то, что он может сделать самостоятельно, а в чем еще необходима поддержка и помощь взрослого: педагога или родителя. Дошкольный возраст характеризуется желанием многократно повторять то, «что я могу делать сам» и получать удовлетворение от независимости и «могущественности».</w:t>
      </w:r>
    </w:p>
    <w:p w:rsidR="00953EF9" w:rsidRDefault="00953EF9" w:rsidP="00953EF9">
      <w:pPr>
        <w:pStyle w:val="a3"/>
        <w:numPr>
          <w:ilvl w:val="0"/>
          <w:numId w:val="1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мира, выраженный в орнаментах народов разных культур, позволяет дошкольникам осознать его целостность, почувствовать его хрупкость, понять некоторые законы отношений в нем, увидеть мгновения, в которые реально повлиять на него и задать собственные правила бытия средствами орнаментального искусства.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лишенных таланта, не существует. Дети наделены творческими способностями от природы. Если нам, взрослым, кажется, что ребенка ничего не интересует, значит мы просто еще не нашли то, что бы пробудило в нем креативность. Возможно, у него еще нет чувства внутренней безопасности или достаточной эмоциональной свободы, чтобы творить. 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путать творчество и выражение себя. Ребенок кричит или делает какое-то движение – это он выражает себя. А если предложить ему: «Покажи, как звучит твоя радость, твое сокровенное желание, твоя злость…»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тогда малыш начнет искать в себе то, из чего, собственно, и проистекает творчество, начнет придавать этому особый смысл. Помочь ребенку выражать себя – это придать смысл его спонтанному самовыражению.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возраст 3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5 лет – самое благодатное время для самовыражения, а самый естественный способ для этого – рисование. Малыш рисует  свободно, как дышит, его рука не зажата, он не заботится о том, чтобы создать шедевр, ему важен сам процесс изображения. 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точки зрения орнаменты – отличное средство для становления способности к самовыражению.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программа «Орнаменты»: дидактические материалы. </w:t>
      </w:r>
      <w:r>
        <w:rPr>
          <w:rFonts w:ascii="Times New Roman" w:hAnsi="Times New Roman" w:cs="Times New Roman"/>
          <w:sz w:val="28"/>
          <w:szCs w:val="28"/>
        </w:rPr>
        <w:t>Авторами были созданы (или переработаны) дидактические материалы. Каждый набор предполагает большое разнообразие способов работы и уровней сложности (это залог возможности выбора и ответственного действия с ними). Наглядность и красочность материалов, доступность и возможность манипуляций также важна, поскольку провоцирует на пробу, интригует и заманивает малышей к прикосновению.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«Образцы».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красочная презентация и распечатанные цветные «картинки»: традиционные орнаменты разных культур, современные орнаменты (М.Эшер), «веселые» орнаменты с кошечками, рыбками, привидениями, фотографии моментов изготовления орнаментов (монахи выкладывают мандалу из цветного песка, женщина вышивает ковер и т.д.).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«Симметрия».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существует 15 видов плоских орнаментов, от предельно простых (с точки зрения структуры) до очень сложных. Постепенное усложнение структуры соответствует становлению опыта ребенка и человечества. Естественная эволюция движется от линейного к плоскому, но состоящему из многих линейных, и 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к плоскому и не членимому на линейные со множеством взаимоотражений и поворотов.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содержат 15 видов орнаментов, выполненных с простыми узорами (листочки, морковки, рыбки и т.д. – «образцы»); частично нарисованные орнаменты, которые необходимо дорисовать, а для этого выявить сетку и узор и продолжить – «дорисуйки».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младших ребят аналогичная работа, но с линейными орнаментами (дорисуй узор и сделай обруч на голову).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набор видов симметрии позволяет постепенно усложнять задания, а также работать с группой детей, каждый из который действует с орнаментом соответствующего уровня сложности.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«Дорисуйки и раскраски».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Большой набор прописей для раскрашивания, а также частично прорисованные орнаменты, которые необходимо дорисовать. В этом случае используются разнообразнейшие мотивы (узоры), и ребенок работает не только со сложной структурой, но и с заданием ритмичности чередования цвета узора, дорисовыванием элементов узора и т.д. 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изготовлены из классических орнаментов (убран цвет и часть рисунка) и из «веселых» детских орнаментов.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Аппликация.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маленьких повторяющихся узоров (элементы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грибы, елочки, домики, солнышки, кружочки и т.д., в каждый набор обязательно входят зеркально-симметричные и несимметричные элементы), которые можно раскладывать по большому белому листу в том или ином порядке. Можно экспериментировать со сложностью структуры (ребенок задает свое правило структуры и должен его повторить),  с типом сетки (она может быть нарисована на листе-фоне). Высокая мобильность материала (возможность переложить узоры) позволяет решать множество задач различного уровня сложности (в том числе наблюдать за изменением правила и изменением орнамента вслед за этим), давать друг другу задания (правила, которые необходимо выявить и продолжить).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Составляя композиции, дети обсуждают разные закономерности в составлении орнамента, спорят, пробуют изменить орнамент или сетку и т.д. 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набор материалов входят карточки для аудиального орнамента, заготовки для мандалы.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программа «Орнаменты»: организационная схема. </w:t>
      </w:r>
      <w:r>
        <w:rPr>
          <w:rFonts w:ascii="Times New Roman" w:hAnsi="Times New Roman" w:cs="Times New Roman"/>
          <w:sz w:val="28"/>
          <w:szCs w:val="28"/>
        </w:rPr>
        <w:t>Организационно программа выстроена посредством множества форматов, они будут обозначены ниже. Однако важным является и выбор форматов детьми, и инициативное продолжение занятий в группах – вне расписания и занятий, предлагаемых взрослыми. Это является одним из критериев того, что событие состоялось именно так, как задумано – в залоге субъектного освоения детьми культурного материала, нового типа мышления.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Краткое описание форматов:</w:t>
      </w:r>
    </w:p>
    <w:p w:rsidR="00953EF9" w:rsidRDefault="00953EF9" w:rsidP="00953EF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мастерские, на которых дети работают с одним из видов дидактических материалов;</w:t>
      </w:r>
    </w:p>
    <w:p w:rsidR="00953EF9" w:rsidRDefault="00953EF9" w:rsidP="00953EF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сделанных работ ребятам из другой группы (дети работают в смешанных группах);</w:t>
      </w:r>
    </w:p>
    <w:p w:rsidR="00953EF9" w:rsidRDefault="00953EF9" w:rsidP="00953EF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утренние разминки, на которых дети пробуют двигаться в определенной закономерности, и прогулки, во время которых дети выкладывают на снегу орнаменты «из себя»;</w:t>
      </w:r>
    </w:p>
    <w:p w:rsidR="00953EF9" w:rsidRDefault="00953EF9" w:rsidP="00953EF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клуб, где на встречах дети (к тому времени уже более умелые) посвящают родителей в законы орнаментов, каждая семья придумывает семейный орнамент и наносит его на деревянную заготовку. После этого проводится выставка декоративно-прикладного искусства (горшочки и досочки);</w:t>
      </w:r>
    </w:p>
    <w:p w:rsidR="00953EF9" w:rsidRDefault="00953EF9" w:rsidP="00953EF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мандалы из крупы по сделанным заготовкам, собрание целостного визуального объекта из отдельных фрагментов.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вне форматов дети делали еще многое другое:</w:t>
      </w:r>
    </w:p>
    <w:p w:rsidR="00953EF9" w:rsidRDefault="00953EF9" w:rsidP="00953EF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обучали родителей дома орнаментам и их законам, находили орнаменты дома на стенах, на одежде и рассказывали, почему «это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орнамент, а это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нет»;</w:t>
      </w:r>
    </w:p>
    <w:p w:rsidR="00953EF9" w:rsidRDefault="00953EF9" w:rsidP="00953EF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орнаменты с более младшими в группах, рассказывали, вместе рисовали, поправляли младших, помогали сделать орнаментальный обруч на голову и т.д. – разновозрастные группы провоцируют детей на общение и действия по отношению к младшим / старшим;</w:t>
      </w:r>
    </w:p>
    <w:p w:rsidR="00953EF9" w:rsidRDefault="00953EF9" w:rsidP="00953EF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работали с дидактическими материалами в группах или самостоятельно продолжали доделывать задание, начатое на мастерской.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достигнута договоренность с московским издательством на издание книги, описывающей программу и содержащей разработанные дидактические материалы.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53EF9" w:rsidRDefault="00953EF9" w:rsidP="00953EF9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Арнхейм Р. Искусство и визуальное восприятие. М.: Архитектура-С, 2007. 392 с. </w:t>
      </w:r>
    </w:p>
    <w:p w:rsidR="00953EF9" w:rsidRDefault="00953EF9" w:rsidP="00953EF9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Арнхейм Р. Новые очерки по психологии искусства. М.: Прометей, 1994. 352 с.</w:t>
      </w:r>
    </w:p>
    <w:p w:rsidR="00953EF9" w:rsidRDefault="00953EF9" w:rsidP="00953EF9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Жидков В.С. Искусство и картина мира. СПб.: Алетейя, 2003. 463с.</w:t>
      </w:r>
    </w:p>
    <w:p w:rsidR="00953EF9" w:rsidRDefault="00953EF9" w:rsidP="00953EF9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Жуковский В.И. Теория изобразительного искусства. СПб.: Алетейя, 2011. 496 с.</w:t>
      </w:r>
    </w:p>
    <w:p w:rsidR="00953EF9" w:rsidRDefault="00953EF9" w:rsidP="00953EF9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Жуковский В.И., Пивоваров Д.В. Зримая сущность: (Визуальное мышление в изобразительном искусстве). Свердловск, 1991. 284 с.</w:t>
      </w:r>
    </w:p>
    <w:p w:rsidR="00953EF9" w:rsidRDefault="00953EF9" w:rsidP="00953EF9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Жуковский В.И., Пивоваров Д.В. Интеллектуальная визуализация сущности: Учебное пособие. Красноярск: КГУ, 1999. 223 с.</w:t>
      </w:r>
    </w:p>
    <w:p w:rsidR="00953EF9" w:rsidRDefault="00953EF9" w:rsidP="00953EF9">
      <w:pPr>
        <w:pStyle w:val="a3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Лиманская Л.Ю. Оптические миры: эстетика зрения и язык искусства. М.: РГГУ, 2008. 350 с.</w:t>
      </w:r>
    </w:p>
    <w:p w:rsidR="00953EF9" w:rsidRDefault="00953EF9" w:rsidP="00953EF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Розин В.М. Визуальная культура и восприятие: Как человек видит и понимает мир. М.: УРСС, 2004. 224 с.</w:t>
      </w:r>
    </w:p>
    <w:p w:rsidR="00953EF9" w:rsidRDefault="00953EF9" w:rsidP="0095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F6" w:rsidRDefault="00501FF6">
      <w:bookmarkStart w:id="0" w:name="_GoBack"/>
      <w:bookmarkEnd w:id="0"/>
    </w:p>
    <w:sectPr w:rsidR="0050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4CE"/>
    <w:multiLevelType w:val="hybridMultilevel"/>
    <w:tmpl w:val="FAA2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63BD5"/>
    <w:multiLevelType w:val="hybridMultilevel"/>
    <w:tmpl w:val="589A7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7A5F76"/>
    <w:multiLevelType w:val="hybridMultilevel"/>
    <w:tmpl w:val="DEC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21FEE"/>
    <w:multiLevelType w:val="hybridMultilevel"/>
    <w:tmpl w:val="3DC4D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4"/>
    <w:rsid w:val="00501FF6"/>
    <w:rsid w:val="00953EF9"/>
    <w:rsid w:val="00C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F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F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3449</Words>
  <Characters>19661</Characters>
  <Application>Microsoft Office Word</Application>
  <DocSecurity>0</DocSecurity>
  <Lines>163</Lines>
  <Paragraphs>46</Paragraphs>
  <ScaleCrop>false</ScaleCrop>
  <Company>Krokoz™</Company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2013-11-30T07:44:00Z</dcterms:created>
  <dcterms:modified xsi:type="dcterms:W3CDTF">2013-11-30T07:45:00Z</dcterms:modified>
</cp:coreProperties>
</file>