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E3" w:rsidRPr="0032249F" w:rsidRDefault="000F2EE3" w:rsidP="009A727A">
      <w:pPr>
        <w:pStyle w:val="a3"/>
        <w:spacing w:line="360" w:lineRule="auto"/>
        <w:ind w:left="0"/>
        <w:jc w:val="center"/>
        <w:rPr>
          <w:rFonts w:ascii="Times New Roman" w:hAnsi="Times New Roman"/>
          <w:b/>
          <w:sz w:val="28"/>
          <w:szCs w:val="28"/>
        </w:rPr>
      </w:pPr>
      <w:r w:rsidRPr="0032249F">
        <w:rPr>
          <w:rFonts w:ascii="Times New Roman" w:hAnsi="Times New Roman"/>
          <w:b/>
          <w:sz w:val="28"/>
          <w:szCs w:val="28"/>
        </w:rPr>
        <w:t xml:space="preserve">Разработка и апробация  контрольно-измерительных материалов для оценки </w:t>
      </w:r>
      <w:commentRangeStart w:id="0"/>
      <w:r w:rsidR="00FC7DD6">
        <w:rPr>
          <w:rFonts w:ascii="Times New Roman" w:hAnsi="Times New Roman"/>
          <w:b/>
          <w:sz w:val="28"/>
          <w:szCs w:val="28"/>
        </w:rPr>
        <w:t>квалификации</w:t>
      </w:r>
      <w:commentRangeEnd w:id="0"/>
      <w:r w:rsidR="00FC7DD6">
        <w:rPr>
          <w:rStyle w:val="a6"/>
          <w:rFonts w:ascii="Times New Roman" w:eastAsia="Times New Roman" w:hAnsi="Times New Roman"/>
          <w:lang w:eastAsia="ru-RU"/>
        </w:rPr>
        <w:commentReference w:id="0"/>
      </w:r>
      <w:r w:rsidR="00FC7DD6">
        <w:rPr>
          <w:rFonts w:ascii="Times New Roman" w:hAnsi="Times New Roman"/>
          <w:b/>
          <w:sz w:val="28"/>
          <w:szCs w:val="28"/>
        </w:rPr>
        <w:t xml:space="preserve"> </w:t>
      </w:r>
      <w:r w:rsidRPr="0032249F">
        <w:rPr>
          <w:rFonts w:ascii="Times New Roman" w:hAnsi="Times New Roman"/>
          <w:b/>
          <w:sz w:val="28"/>
          <w:szCs w:val="28"/>
        </w:rPr>
        <w:t xml:space="preserve">студентов специальности </w:t>
      </w:r>
      <w:r w:rsidR="009A727A">
        <w:rPr>
          <w:rFonts w:ascii="Times New Roman" w:hAnsi="Times New Roman"/>
          <w:b/>
          <w:sz w:val="28"/>
          <w:szCs w:val="28"/>
        </w:rPr>
        <w:t xml:space="preserve"> </w:t>
      </w:r>
      <w:r w:rsidRPr="0032249F">
        <w:rPr>
          <w:rFonts w:ascii="Times New Roman" w:hAnsi="Times New Roman"/>
          <w:b/>
          <w:sz w:val="28"/>
          <w:szCs w:val="28"/>
        </w:rPr>
        <w:t>«Преподавание в начальных классах»</w:t>
      </w:r>
    </w:p>
    <w:p w:rsidR="000F2EE3" w:rsidRPr="0032249F" w:rsidRDefault="000F2EE3" w:rsidP="0032249F">
      <w:pPr>
        <w:spacing w:line="360" w:lineRule="auto"/>
        <w:contextualSpacing/>
        <w:jc w:val="right"/>
        <w:rPr>
          <w:i/>
          <w:sz w:val="28"/>
          <w:szCs w:val="28"/>
        </w:rPr>
      </w:pPr>
      <w:proofErr w:type="spellStart"/>
      <w:r w:rsidRPr="0032249F">
        <w:rPr>
          <w:i/>
          <w:sz w:val="28"/>
          <w:szCs w:val="28"/>
        </w:rPr>
        <w:t>Вахромеева</w:t>
      </w:r>
      <w:proofErr w:type="spellEnd"/>
      <w:r w:rsidRPr="0032249F">
        <w:rPr>
          <w:i/>
          <w:sz w:val="28"/>
          <w:szCs w:val="28"/>
        </w:rPr>
        <w:t xml:space="preserve"> Т.А.</w:t>
      </w:r>
    </w:p>
    <w:p w:rsidR="005026D5" w:rsidRPr="0032249F" w:rsidRDefault="000F2EE3" w:rsidP="0032249F">
      <w:pPr>
        <w:spacing w:line="360" w:lineRule="auto"/>
        <w:contextualSpacing/>
        <w:jc w:val="right"/>
        <w:rPr>
          <w:i/>
          <w:sz w:val="28"/>
          <w:szCs w:val="28"/>
        </w:rPr>
      </w:pPr>
      <w:r w:rsidRPr="0032249F">
        <w:rPr>
          <w:i/>
          <w:sz w:val="28"/>
          <w:szCs w:val="28"/>
        </w:rPr>
        <w:t>преподаватель КГБОУ СПО «Красноярский педагогический</w:t>
      </w:r>
    </w:p>
    <w:p w:rsidR="000F2EE3" w:rsidRPr="0032249F" w:rsidRDefault="000F2EE3" w:rsidP="0032249F">
      <w:pPr>
        <w:spacing w:line="360" w:lineRule="auto"/>
        <w:contextualSpacing/>
        <w:jc w:val="right"/>
        <w:rPr>
          <w:i/>
          <w:sz w:val="28"/>
          <w:szCs w:val="28"/>
        </w:rPr>
      </w:pPr>
      <w:r w:rsidRPr="0032249F">
        <w:rPr>
          <w:i/>
          <w:sz w:val="28"/>
          <w:szCs w:val="28"/>
        </w:rPr>
        <w:t xml:space="preserve"> колледж №1 им. М.</w:t>
      </w:r>
      <w:r w:rsidR="005026D5" w:rsidRPr="0032249F">
        <w:rPr>
          <w:i/>
          <w:sz w:val="28"/>
          <w:szCs w:val="28"/>
        </w:rPr>
        <w:t xml:space="preserve"> </w:t>
      </w:r>
      <w:r w:rsidRPr="0032249F">
        <w:rPr>
          <w:i/>
          <w:sz w:val="28"/>
          <w:szCs w:val="28"/>
        </w:rPr>
        <w:t>Горького»</w:t>
      </w:r>
    </w:p>
    <w:p w:rsidR="000F2EE3" w:rsidRPr="0032249F" w:rsidRDefault="000F2EE3" w:rsidP="0032249F">
      <w:pPr>
        <w:autoSpaceDE w:val="0"/>
        <w:autoSpaceDN w:val="0"/>
        <w:adjustRightInd w:val="0"/>
        <w:spacing w:line="360" w:lineRule="auto"/>
        <w:ind w:firstLine="567"/>
        <w:contextualSpacing/>
        <w:jc w:val="both"/>
        <w:rPr>
          <w:sz w:val="28"/>
          <w:szCs w:val="28"/>
        </w:rPr>
      </w:pPr>
      <w:r w:rsidRPr="0032249F">
        <w:rPr>
          <w:sz w:val="28"/>
          <w:szCs w:val="28"/>
        </w:rPr>
        <w:t xml:space="preserve">Введение Федеральных государственных стандартов начального общего образования поставило задачу подготовки кадров, способных решать задачу развития и формирования предметных, </w:t>
      </w:r>
      <w:proofErr w:type="spellStart"/>
      <w:r w:rsidRPr="0032249F">
        <w:rPr>
          <w:sz w:val="28"/>
          <w:szCs w:val="28"/>
        </w:rPr>
        <w:t>метапредметных</w:t>
      </w:r>
      <w:proofErr w:type="spellEnd"/>
      <w:r w:rsidRPr="0032249F">
        <w:rPr>
          <w:sz w:val="28"/>
          <w:szCs w:val="28"/>
        </w:rPr>
        <w:t xml:space="preserve"> и личностных результатов у учащихся первой ступени обучения. В связи с этим в Сибирском федеральном университете и Красноярском педагогическом колледже №1 им. М. Горького была проведена совместная работа по разработке прикладного </w:t>
      </w:r>
      <w:proofErr w:type="spellStart"/>
      <w:r w:rsidRPr="0032249F">
        <w:rPr>
          <w:sz w:val="28"/>
          <w:szCs w:val="28"/>
        </w:rPr>
        <w:t>бакалавриата</w:t>
      </w:r>
      <w:proofErr w:type="spellEnd"/>
      <w:r w:rsidRPr="0032249F">
        <w:rPr>
          <w:sz w:val="28"/>
          <w:szCs w:val="28"/>
        </w:rPr>
        <w:t xml:space="preserve">. </w:t>
      </w:r>
    </w:p>
    <w:p w:rsidR="000F2EE3" w:rsidRPr="0032249F" w:rsidRDefault="000F2EE3" w:rsidP="0032249F">
      <w:pPr>
        <w:autoSpaceDE w:val="0"/>
        <w:autoSpaceDN w:val="0"/>
        <w:adjustRightInd w:val="0"/>
        <w:spacing w:line="360" w:lineRule="auto"/>
        <w:ind w:firstLine="567"/>
        <w:contextualSpacing/>
        <w:jc w:val="both"/>
        <w:rPr>
          <w:sz w:val="28"/>
          <w:szCs w:val="28"/>
        </w:rPr>
      </w:pPr>
      <w:r w:rsidRPr="0032249F">
        <w:rPr>
          <w:sz w:val="28"/>
          <w:szCs w:val="28"/>
        </w:rPr>
        <w:t xml:space="preserve">Основное направление исследований, обеспечивающих реализацию основной образовательной программы прикладного </w:t>
      </w:r>
      <w:proofErr w:type="spellStart"/>
      <w:r w:rsidRPr="0032249F">
        <w:rPr>
          <w:sz w:val="28"/>
          <w:szCs w:val="28"/>
        </w:rPr>
        <w:t>бакалаврита</w:t>
      </w:r>
      <w:proofErr w:type="spellEnd"/>
      <w:r w:rsidRPr="0032249F">
        <w:rPr>
          <w:sz w:val="28"/>
          <w:szCs w:val="28"/>
        </w:rPr>
        <w:t xml:space="preserve">, является проблема переноса системы развивающего обучения в профессиональную школу подготовки педагогических кадров. Одной из основных задач явилась разработка системы </w:t>
      </w:r>
      <w:proofErr w:type="gramStart"/>
      <w:r w:rsidRPr="0032249F">
        <w:rPr>
          <w:sz w:val="28"/>
          <w:szCs w:val="28"/>
        </w:rPr>
        <w:t>оценивания</w:t>
      </w:r>
      <w:proofErr w:type="gramEnd"/>
      <w:r w:rsidRPr="0032249F">
        <w:rPr>
          <w:sz w:val="28"/>
          <w:szCs w:val="28"/>
        </w:rPr>
        <w:t xml:space="preserve"> как образовательных результатов бакалавров, так и оценки их квалификации. </w:t>
      </w:r>
    </w:p>
    <w:p w:rsidR="000F2EE3" w:rsidRPr="0032249F" w:rsidRDefault="000F2EE3" w:rsidP="0032249F">
      <w:pPr>
        <w:autoSpaceDE w:val="0"/>
        <w:autoSpaceDN w:val="0"/>
        <w:adjustRightInd w:val="0"/>
        <w:spacing w:line="360" w:lineRule="auto"/>
        <w:ind w:firstLine="567"/>
        <w:contextualSpacing/>
        <w:jc w:val="both"/>
        <w:rPr>
          <w:sz w:val="28"/>
          <w:szCs w:val="28"/>
        </w:rPr>
      </w:pPr>
      <w:r w:rsidRPr="0032249F">
        <w:rPr>
          <w:sz w:val="28"/>
          <w:szCs w:val="28"/>
        </w:rPr>
        <w:t>При разработке контрольно-измерительных материалов (</w:t>
      </w:r>
      <w:proofErr w:type="spellStart"/>
      <w:r w:rsidRPr="0032249F">
        <w:rPr>
          <w:sz w:val="28"/>
          <w:szCs w:val="28"/>
        </w:rPr>
        <w:t>КИМы</w:t>
      </w:r>
      <w:proofErr w:type="spellEnd"/>
      <w:r w:rsidRPr="0032249F">
        <w:rPr>
          <w:sz w:val="28"/>
          <w:szCs w:val="28"/>
        </w:rPr>
        <w:t xml:space="preserve">) мы придерживались Концепции создания инструментария для квалификационного испытания выпускника учреждения профессионального педагогического образования в соответствии с задачей обеспечения оценки качества образования в условиях введения новых федеральных государственных образовательных стандартов ступеней общего образования, разработанной проектной группой  Института проблем образовательной политики «Эврика» (г. Москва). В рамках технического задания под руководством профессора СФУ В.Г. Васильева были разработаны </w:t>
      </w:r>
      <w:proofErr w:type="spellStart"/>
      <w:r w:rsidRPr="0032249F">
        <w:rPr>
          <w:sz w:val="28"/>
          <w:szCs w:val="28"/>
        </w:rPr>
        <w:t>КИМы</w:t>
      </w:r>
      <w:proofErr w:type="spellEnd"/>
      <w:r w:rsidRPr="0032249F">
        <w:rPr>
          <w:sz w:val="28"/>
          <w:szCs w:val="28"/>
        </w:rPr>
        <w:t xml:space="preserve"> по математике для студентов  системы СПО и ВПО по специальности «Преподавание в начальных классах». </w:t>
      </w:r>
    </w:p>
    <w:p w:rsidR="000F2EE3" w:rsidRPr="0032249F" w:rsidRDefault="000F2EE3" w:rsidP="0032249F">
      <w:pPr>
        <w:autoSpaceDE w:val="0"/>
        <w:autoSpaceDN w:val="0"/>
        <w:adjustRightInd w:val="0"/>
        <w:spacing w:line="360" w:lineRule="auto"/>
        <w:ind w:firstLine="567"/>
        <w:contextualSpacing/>
        <w:jc w:val="both"/>
        <w:rPr>
          <w:sz w:val="28"/>
          <w:szCs w:val="28"/>
        </w:rPr>
      </w:pPr>
      <w:r w:rsidRPr="0032249F">
        <w:rPr>
          <w:sz w:val="28"/>
          <w:szCs w:val="28"/>
        </w:rPr>
        <w:lastRenderedPageBreak/>
        <w:t>В статье мы отразим структуру и содержание</w:t>
      </w:r>
      <w:r w:rsidR="0032249F" w:rsidRPr="0032249F">
        <w:rPr>
          <w:sz w:val="28"/>
          <w:szCs w:val="28"/>
        </w:rPr>
        <w:t xml:space="preserve"> </w:t>
      </w:r>
      <w:proofErr w:type="spellStart"/>
      <w:r w:rsidR="0032249F">
        <w:rPr>
          <w:sz w:val="28"/>
          <w:szCs w:val="28"/>
        </w:rPr>
        <w:t>КИМов</w:t>
      </w:r>
      <w:proofErr w:type="spellEnd"/>
      <w:r w:rsidRPr="0032249F">
        <w:rPr>
          <w:sz w:val="28"/>
          <w:szCs w:val="28"/>
        </w:rPr>
        <w:t>, подходы к обработке результатов контрольно-измерительных материалов по математике, анализ выполнения работ студентами колледжа.</w:t>
      </w:r>
    </w:p>
    <w:p w:rsidR="000F2EE3" w:rsidRPr="0032249F" w:rsidRDefault="000F2EE3" w:rsidP="0032249F">
      <w:pPr>
        <w:spacing w:line="360" w:lineRule="auto"/>
        <w:ind w:firstLine="567"/>
        <w:contextualSpacing/>
        <w:jc w:val="both"/>
        <w:rPr>
          <w:b/>
          <w:sz w:val="28"/>
          <w:szCs w:val="28"/>
        </w:rPr>
      </w:pPr>
      <w:r w:rsidRPr="0032249F">
        <w:rPr>
          <w:b/>
          <w:sz w:val="28"/>
          <w:szCs w:val="28"/>
        </w:rPr>
        <w:t>Структура и содержание контрольно-измерительных материалов.</w:t>
      </w:r>
    </w:p>
    <w:p w:rsidR="000F2EE3" w:rsidRPr="0032249F" w:rsidRDefault="000F2EE3" w:rsidP="0032249F">
      <w:pPr>
        <w:spacing w:line="360" w:lineRule="auto"/>
        <w:ind w:firstLine="567"/>
        <w:contextualSpacing/>
        <w:jc w:val="both"/>
        <w:rPr>
          <w:sz w:val="28"/>
          <w:szCs w:val="28"/>
        </w:rPr>
      </w:pPr>
      <w:r w:rsidRPr="0032249F">
        <w:rPr>
          <w:sz w:val="28"/>
          <w:szCs w:val="28"/>
        </w:rPr>
        <w:t>Согласно Концепции (Институт «Эврика»)  были разработаны контрольно-измерительные материалы (</w:t>
      </w:r>
      <w:proofErr w:type="spellStart"/>
      <w:r w:rsidRPr="0032249F">
        <w:rPr>
          <w:sz w:val="28"/>
          <w:szCs w:val="28"/>
        </w:rPr>
        <w:t>КИМы</w:t>
      </w:r>
      <w:proofErr w:type="spellEnd"/>
      <w:r w:rsidRPr="0032249F">
        <w:rPr>
          <w:sz w:val="28"/>
          <w:szCs w:val="28"/>
        </w:rPr>
        <w:t xml:space="preserve">), включающие диагностические работы по трем блокам: </w:t>
      </w:r>
    </w:p>
    <w:p w:rsidR="000F2EE3" w:rsidRPr="0032249F" w:rsidRDefault="000F2EE3" w:rsidP="0032249F">
      <w:pPr>
        <w:numPr>
          <w:ilvl w:val="0"/>
          <w:numId w:val="2"/>
        </w:numPr>
        <w:spacing w:after="200" w:line="360" w:lineRule="auto"/>
        <w:ind w:left="714" w:right="488" w:hanging="357"/>
        <w:contextualSpacing/>
        <w:jc w:val="both"/>
        <w:rPr>
          <w:sz w:val="28"/>
          <w:szCs w:val="28"/>
        </w:rPr>
      </w:pPr>
      <w:r w:rsidRPr="0032249F">
        <w:rPr>
          <w:sz w:val="28"/>
          <w:szCs w:val="28"/>
        </w:rPr>
        <w:t xml:space="preserve">контрольно-измерительные материалы – «учебные   программы», </w:t>
      </w:r>
    </w:p>
    <w:p w:rsidR="000F2EE3" w:rsidRPr="0032249F" w:rsidRDefault="000F2EE3" w:rsidP="0032249F">
      <w:pPr>
        <w:numPr>
          <w:ilvl w:val="0"/>
          <w:numId w:val="2"/>
        </w:numPr>
        <w:spacing w:after="200" w:line="360" w:lineRule="auto"/>
        <w:ind w:left="714" w:right="488" w:hanging="357"/>
        <w:contextualSpacing/>
        <w:jc w:val="both"/>
        <w:rPr>
          <w:sz w:val="28"/>
          <w:szCs w:val="28"/>
        </w:rPr>
      </w:pPr>
      <w:r w:rsidRPr="0032249F">
        <w:rPr>
          <w:sz w:val="28"/>
          <w:szCs w:val="28"/>
        </w:rPr>
        <w:t xml:space="preserve">контрольно-измерительные материалы – «задания», </w:t>
      </w:r>
    </w:p>
    <w:p w:rsidR="000F2EE3" w:rsidRPr="0032249F" w:rsidRDefault="000F2EE3" w:rsidP="0032249F">
      <w:pPr>
        <w:numPr>
          <w:ilvl w:val="0"/>
          <w:numId w:val="2"/>
        </w:numPr>
        <w:spacing w:after="200" w:line="360" w:lineRule="auto"/>
        <w:ind w:left="714" w:right="488" w:hanging="357"/>
        <w:contextualSpacing/>
        <w:jc w:val="both"/>
        <w:rPr>
          <w:sz w:val="28"/>
          <w:szCs w:val="28"/>
        </w:rPr>
      </w:pPr>
      <w:r w:rsidRPr="0032249F">
        <w:rPr>
          <w:sz w:val="28"/>
          <w:szCs w:val="28"/>
        </w:rPr>
        <w:t xml:space="preserve">контрольно-измерительные материалы – «инструменты оценки». </w:t>
      </w:r>
    </w:p>
    <w:p w:rsidR="000F2EE3" w:rsidRPr="0032249F" w:rsidRDefault="000F2EE3" w:rsidP="0032249F">
      <w:pPr>
        <w:spacing w:line="360" w:lineRule="auto"/>
        <w:ind w:firstLine="567"/>
        <w:contextualSpacing/>
        <w:jc w:val="both"/>
        <w:rPr>
          <w:color w:val="000000"/>
          <w:spacing w:val="-2"/>
          <w:sz w:val="28"/>
          <w:szCs w:val="28"/>
        </w:rPr>
      </w:pPr>
      <w:r w:rsidRPr="0032249F">
        <w:rPr>
          <w:color w:val="000000"/>
          <w:spacing w:val="-2"/>
          <w:sz w:val="28"/>
          <w:szCs w:val="28"/>
        </w:rPr>
        <w:t xml:space="preserve">Согласно Концепции каждый блок </w:t>
      </w:r>
      <w:proofErr w:type="spellStart"/>
      <w:r w:rsidRPr="0032249F">
        <w:rPr>
          <w:color w:val="000000"/>
          <w:spacing w:val="-2"/>
          <w:sz w:val="28"/>
          <w:szCs w:val="28"/>
        </w:rPr>
        <w:t>КИМов</w:t>
      </w:r>
      <w:proofErr w:type="spellEnd"/>
      <w:r w:rsidRPr="0032249F">
        <w:rPr>
          <w:color w:val="000000"/>
          <w:spacing w:val="-2"/>
          <w:sz w:val="28"/>
          <w:szCs w:val="28"/>
        </w:rPr>
        <w:t xml:space="preserve"> включает в себя задания трех уровней: репродуктивного, пользовательского, конструктивного. </w:t>
      </w:r>
      <w:r w:rsidR="0032249F" w:rsidRPr="0032249F">
        <w:rPr>
          <w:color w:val="000000"/>
          <w:spacing w:val="-2"/>
          <w:sz w:val="28"/>
          <w:szCs w:val="28"/>
        </w:rPr>
        <w:t xml:space="preserve"> </w:t>
      </w:r>
      <w:r w:rsidRPr="0032249F">
        <w:rPr>
          <w:color w:val="000000"/>
          <w:spacing w:val="-2"/>
          <w:sz w:val="28"/>
          <w:szCs w:val="28"/>
        </w:rPr>
        <w:t>Представим подробно блок контрольно-измерительных материалов – «учебные   программы».</w:t>
      </w:r>
      <w:r w:rsidR="0032249F" w:rsidRPr="0032249F">
        <w:rPr>
          <w:color w:val="000000"/>
          <w:spacing w:val="-2"/>
          <w:sz w:val="28"/>
          <w:szCs w:val="28"/>
        </w:rPr>
        <w:t xml:space="preserve"> </w:t>
      </w:r>
      <w:r w:rsidRPr="0032249F">
        <w:rPr>
          <w:color w:val="000000"/>
          <w:spacing w:val="-2"/>
          <w:sz w:val="28"/>
          <w:szCs w:val="28"/>
        </w:rPr>
        <w:t xml:space="preserve">В качестве материала студенту предлагаются фрагменты учебных программ по математике,  соответствующие и не соответствующие  требованиям ФГОС НОО. </w:t>
      </w:r>
    </w:p>
    <w:p w:rsidR="000F2EE3" w:rsidRPr="0032249F" w:rsidRDefault="000F2EE3" w:rsidP="0032249F">
      <w:pPr>
        <w:spacing w:line="360" w:lineRule="auto"/>
        <w:ind w:firstLine="567"/>
        <w:contextualSpacing/>
        <w:jc w:val="both"/>
        <w:rPr>
          <w:color w:val="000000"/>
          <w:spacing w:val="-2"/>
          <w:sz w:val="28"/>
          <w:szCs w:val="28"/>
        </w:rPr>
      </w:pPr>
      <w:r w:rsidRPr="0032249F">
        <w:rPr>
          <w:color w:val="000000"/>
          <w:spacing w:val="-2"/>
          <w:sz w:val="28"/>
          <w:szCs w:val="28"/>
        </w:rPr>
        <w:t xml:space="preserve">На </w:t>
      </w:r>
      <w:r w:rsidRPr="0032249F">
        <w:rPr>
          <w:i/>
          <w:color w:val="000000"/>
          <w:spacing w:val="-2"/>
          <w:sz w:val="28"/>
          <w:szCs w:val="28"/>
        </w:rPr>
        <w:t>репродуктивном</w:t>
      </w:r>
      <w:r w:rsidRPr="0032249F">
        <w:rPr>
          <w:color w:val="000000"/>
          <w:spacing w:val="-2"/>
          <w:sz w:val="28"/>
          <w:szCs w:val="28"/>
        </w:rPr>
        <w:t xml:space="preserve"> уровне студенту даны три фрагмента учебных программ по математике из разных учебно-методических комплектов. Из них он определяет, какой из фрагментов программ, соответствует требованиям ФГОС НОО,  аргументирует письменно свой выбор и заносит это в таблицу №1.</w:t>
      </w:r>
    </w:p>
    <w:p w:rsidR="000F2EE3" w:rsidRPr="0032249F" w:rsidRDefault="000F2EE3" w:rsidP="0032249F">
      <w:pPr>
        <w:spacing w:line="360" w:lineRule="auto"/>
        <w:ind w:firstLine="567"/>
        <w:contextualSpacing/>
        <w:jc w:val="right"/>
        <w:rPr>
          <w:color w:val="000000"/>
          <w:spacing w:val="-2"/>
          <w:sz w:val="28"/>
          <w:szCs w:val="28"/>
        </w:rPr>
      </w:pPr>
      <w:r w:rsidRPr="0032249F">
        <w:rPr>
          <w:color w:val="000000"/>
          <w:spacing w:val="-2"/>
          <w:sz w:val="28"/>
          <w:szCs w:val="28"/>
        </w:rPr>
        <w:t>Таблица №1. «Учебные программы». Репродуктивный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F2EE3" w:rsidRPr="0032249F" w:rsidTr="00B44EA8">
        <w:tc>
          <w:tcPr>
            <w:tcW w:w="3190" w:type="dxa"/>
          </w:tcPr>
          <w:p w:rsidR="000F2EE3" w:rsidRPr="005D0FDC" w:rsidRDefault="000F2EE3" w:rsidP="0032249F">
            <w:pPr>
              <w:spacing w:line="360" w:lineRule="auto"/>
              <w:contextualSpacing/>
              <w:jc w:val="both"/>
              <w:rPr>
                <w:color w:val="000000"/>
                <w:spacing w:val="-2"/>
              </w:rPr>
            </w:pPr>
          </w:p>
        </w:tc>
        <w:tc>
          <w:tcPr>
            <w:tcW w:w="3190" w:type="dxa"/>
          </w:tcPr>
          <w:p w:rsidR="000F2EE3" w:rsidRPr="005D0FDC" w:rsidRDefault="000F2EE3" w:rsidP="0032249F">
            <w:pPr>
              <w:spacing w:line="360" w:lineRule="auto"/>
              <w:contextualSpacing/>
              <w:jc w:val="both"/>
              <w:rPr>
                <w:color w:val="000000"/>
                <w:spacing w:val="-2"/>
              </w:rPr>
            </w:pPr>
            <w:r w:rsidRPr="005D0FDC">
              <w:rPr>
                <w:color w:val="000000"/>
                <w:spacing w:val="-2"/>
                <w:sz w:val="22"/>
                <w:szCs w:val="22"/>
              </w:rPr>
              <w:t>Отметка (любой знак</w:t>
            </w:r>
            <w:proofErr w:type="gramStart"/>
            <w:r w:rsidRPr="005D0FDC">
              <w:rPr>
                <w:color w:val="000000"/>
                <w:spacing w:val="-2"/>
                <w:sz w:val="22"/>
                <w:szCs w:val="22"/>
              </w:rPr>
              <w:t>) (+,-)</w:t>
            </w:r>
            <w:proofErr w:type="gramEnd"/>
          </w:p>
        </w:tc>
        <w:tc>
          <w:tcPr>
            <w:tcW w:w="3191" w:type="dxa"/>
          </w:tcPr>
          <w:p w:rsidR="000F2EE3" w:rsidRPr="005D0FDC" w:rsidRDefault="000F2EE3" w:rsidP="0032249F">
            <w:pPr>
              <w:spacing w:line="360" w:lineRule="auto"/>
              <w:contextualSpacing/>
              <w:jc w:val="both"/>
              <w:rPr>
                <w:color w:val="000000"/>
                <w:spacing w:val="-2"/>
              </w:rPr>
            </w:pPr>
            <w:r w:rsidRPr="005D0FDC">
              <w:rPr>
                <w:color w:val="000000"/>
                <w:spacing w:val="-2"/>
                <w:sz w:val="22"/>
                <w:szCs w:val="22"/>
              </w:rPr>
              <w:t>Обоснование выбора</w:t>
            </w:r>
          </w:p>
        </w:tc>
      </w:tr>
      <w:tr w:rsidR="000F2EE3" w:rsidRPr="0032249F" w:rsidTr="00B44EA8">
        <w:tc>
          <w:tcPr>
            <w:tcW w:w="3190" w:type="dxa"/>
          </w:tcPr>
          <w:p w:rsidR="000F2EE3" w:rsidRPr="005D0FDC" w:rsidRDefault="000F2EE3" w:rsidP="0032249F">
            <w:pPr>
              <w:spacing w:line="360" w:lineRule="auto"/>
              <w:contextualSpacing/>
              <w:jc w:val="both"/>
              <w:rPr>
                <w:color w:val="000000"/>
                <w:spacing w:val="-2"/>
              </w:rPr>
            </w:pPr>
            <w:r w:rsidRPr="005D0FDC">
              <w:rPr>
                <w:color w:val="000000"/>
                <w:spacing w:val="-2"/>
                <w:sz w:val="22"/>
                <w:szCs w:val="22"/>
              </w:rPr>
              <w:t>Фрагмент 1</w:t>
            </w:r>
          </w:p>
        </w:tc>
        <w:tc>
          <w:tcPr>
            <w:tcW w:w="3190" w:type="dxa"/>
          </w:tcPr>
          <w:p w:rsidR="000F2EE3" w:rsidRPr="005D0FDC" w:rsidRDefault="000F2EE3" w:rsidP="0032249F">
            <w:pPr>
              <w:spacing w:line="360" w:lineRule="auto"/>
              <w:contextualSpacing/>
              <w:jc w:val="both"/>
              <w:rPr>
                <w:color w:val="000000"/>
                <w:spacing w:val="-2"/>
              </w:rPr>
            </w:pPr>
          </w:p>
        </w:tc>
        <w:tc>
          <w:tcPr>
            <w:tcW w:w="3191" w:type="dxa"/>
          </w:tcPr>
          <w:p w:rsidR="000F2EE3" w:rsidRPr="005D0FDC" w:rsidRDefault="000F2EE3" w:rsidP="0032249F">
            <w:pPr>
              <w:spacing w:line="360" w:lineRule="auto"/>
              <w:contextualSpacing/>
              <w:jc w:val="both"/>
              <w:rPr>
                <w:color w:val="000000"/>
                <w:spacing w:val="-2"/>
              </w:rPr>
            </w:pPr>
          </w:p>
        </w:tc>
      </w:tr>
      <w:tr w:rsidR="000F2EE3" w:rsidRPr="0032249F" w:rsidTr="00B44EA8">
        <w:tc>
          <w:tcPr>
            <w:tcW w:w="3190" w:type="dxa"/>
          </w:tcPr>
          <w:p w:rsidR="000F2EE3" w:rsidRPr="005D0FDC" w:rsidRDefault="000F2EE3" w:rsidP="0032249F">
            <w:pPr>
              <w:spacing w:line="360" w:lineRule="auto"/>
              <w:contextualSpacing/>
              <w:jc w:val="both"/>
              <w:rPr>
                <w:color w:val="000000"/>
                <w:spacing w:val="-2"/>
              </w:rPr>
            </w:pPr>
            <w:r w:rsidRPr="005D0FDC">
              <w:rPr>
                <w:color w:val="000000"/>
                <w:spacing w:val="-2"/>
                <w:sz w:val="22"/>
                <w:szCs w:val="22"/>
              </w:rPr>
              <w:t>Фрагмент 2</w:t>
            </w:r>
          </w:p>
        </w:tc>
        <w:tc>
          <w:tcPr>
            <w:tcW w:w="3190" w:type="dxa"/>
          </w:tcPr>
          <w:p w:rsidR="000F2EE3" w:rsidRPr="005D0FDC" w:rsidRDefault="000F2EE3" w:rsidP="0032249F">
            <w:pPr>
              <w:spacing w:line="360" w:lineRule="auto"/>
              <w:contextualSpacing/>
              <w:jc w:val="both"/>
              <w:rPr>
                <w:color w:val="000000"/>
                <w:spacing w:val="-2"/>
              </w:rPr>
            </w:pPr>
          </w:p>
        </w:tc>
        <w:tc>
          <w:tcPr>
            <w:tcW w:w="3191" w:type="dxa"/>
          </w:tcPr>
          <w:p w:rsidR="000F2EE3" w:rsidRPr="005D0FDC" w:rsidRDefault="000F2EE3" w:rsidP="0032249F">
            <w:pPr>
              <w:spacing w:line="360" w:lineRule="auto"/>
              <w:contextualSpacing/>
              <w:jc w:val="both"/>
              <w:rPr>
                <w:color w:val="000000"/>
                <w:spacing w:val="-2"/>
              </w:rPr>
            </w:pPr>
          </w:p>
        </w:tc>
      </w:tr>
      <w:tr w:rsidR="000F2EE3" w:rsidRPr="0032249F" w:rsidTr="00B44EA8">
        <w:tc>
          <w:tcPr>
            <w:tcW w:w="3190" w:type="dxa"/>
          </w:tcPr>
          <w:p w:rsidR="000F2EE3" w:rsidRPr="005D0FDC" w:rsidRDefault="000F2EE3" w:rsidP="0032249F">
            <w:pPr>
              <w:spacing w:line="360" w:lineRule="auto"/>
              <w:contextualSpacing/>
              <w:jc w:val="both"/>
              <w:rPr>
                <w:color w:val="000000"/>
                <w:spacing w:val="-2"/>
              </w:rPr>
            </w:pPr>
            <w:r w:rsidRPr="005D0FDC">
              <w:rPr>
                <w:color w:val="000000"/>
                <w:spacing w:val="-2"/>
                <w:sz w:val="22"/>
                <w:szCs w:val="22"/>
              </w:rPr>
              <w:t>Фрагмент 3</w:t>
            </w:r>
          </w:p>
        </w:tc>
        <w:tc>
          <w:tcPr>
            <w:tcW w:w="3190" w:type="dxa"/>
          </w:tcPr>
          <w:p w:rsidR="000F2EE3" w:rsidRPr="005D0FDC" w:rsidRDefault="000F2EE3" w:rsidP="0032249F">
            <w:pPr>
              <w:spacing w:line="360" w:lineRule="auto"/>
              <w:contextualSpacing/>
              <w:jc w:val="both"/>
              <w:rPr>
                <w:color w:val="000000"/>
                <w:spacing w:val="-2"/>
              </w:rPr>
            </w:pPr>
          </w:p>
        </w:tc>
        <w:tc>
          <w:tcPr>
            <w:tcW w:w="3191" w:type="dxa"/>
          </w:tcPr>
          <w:p w:rsidR="000F2EE3" w:rsidRPr="005D0FDC" w:rsidRDefault="000F2EE3" w:rsidP="0032249F">
            <w:pPr>
              <w:spacing w:line="360" w:lineRule="auto"/>
              <w:contextualSpacing/>
              <w:jc w:val="both"/>
              <w:rPr>
                <w:color w:val="000000"/>
                <w:spacing w:val="-2"/>
              </w:rPr>
            </w:pPr>
          </w:p>
        </w:tc>
      </w:tr>
    </w:tbl>
    <w:p w:rsidR="000F2EE3" w:rsidRPr="0032249F" w:rsidRDefault="000F2EE3" w:rsidP="0032249F">
      <w:pPr>
        <w:shd w:val="clear" w:color="auto" w:fill="FFFFFF"/>
        <w:spacing w:line="360" w:lineRule="auto"/>
        <w:ind w:right="140" w:firstLine="567"/>
        <w:contextualSpacing/>
        <w:jc w:val="both"/>
        <w:rPr>
          <w:color w:val="000000"/>
          <w:spacing w:val="-2"/>
          <w:sz w:val="28"/>
          <w:szCs w:val="28"/>
        </w:rPr>
      </w:pPr>
    </w:p>
    <w:p w:rsidR="000F2EE3" w:rsidRPr="0032249F" w:rsidRDefault="000F2EE3" w:rsidP="0032249F">
      <w:pPr>
        <w:shd w:val="clear" w:color="auto" w:fill="FFFFFF"/>
        <w:spacing w:line="360" w:lineRule="auto"/>
        <w:ind w:right="140" w:firstLine="567"/>
        <w:contextualSpacing/>
        <w:jc w:val="both"/>
        <w:rPr>
          <w:sz w:val="28"/>
          <w:szCs w:val="28"/>
        </w:rPr>
      </w:pPr>
      <w:r w:rsidRPr="0032249F">
        <w:rPr>
          <w:color w:val="000000"/>
          <w:spacing w:val="-2"/>
          <w:sz w:val="28"/>
          <w:szCs w:val="28"/>
        </w:rPr>
        <w:t xml:space="preserve">На </w:t>
      </w:r>
      <w:r w:rsidRPr="0032249F">
        <w:rPr>
          <w:i/>
          <w:color w:val="000000"/>
          <w:spacing w:val="-2"/>
          <w:sz w:val="28"/>
          <w:szCs w:val="28"/>
        </w:rPr>
        <w:t xml:space="preserve">пользовательском </w:t>
      </w:r>
      <w:r w:rsidRPr="0032249F">
        <w:rPr>
          <w:color w:val="000000"/>
          <w:spacing w:val="-2"/>
          <w:sz w:val="28"/>
          <w:szCs w:val="28"/>
        </w:rPr>
        <w:t xml:space="preserve">уровне </w:t>
      </w:r>
      <w:r w:rsidRPr="0032249F">
        <w:rPr>
          <w:sz w:val="28"/>
          <w:szCs w:val="28"/>
        </w:rPr>
        <w:t xml:space="preserve">студенту предлагается вариант учебной программы по математике и три заполненных экспертных листа, один из которых соответствует данной программе. Студент должен выбрать точный, </w:t>
      </w:r>
      <w:r w:rsidRPr="0032249F">
        <w:rPr>
          <w:sz w:val="28"/>
          <w:szCs w:val="28"/>
        </w:rPr>
        <w:lastRenderedPageBreak/>
        <w:t>правильный лист к данному фрагменту программы, и в третьей колонке выбранного экспертного листа написать свои комментарии.  Пример экспертного листа приведен ниже (</w:t>
      </w:r>
      <w:r w:rsidRPr="0032249F">
        <w:rPr>
          <w:i/>
          <w:sz w:val="28"/>
          <w:szCs w:val="28"/>
        </w:rPr>
        <w:t>экспертный лист №1)</w:t>
      </w:r>
      <w:r w:rsidRPr="0032249F">
        <w:rPr>
          <w:sz w:val="28"/>
          <w:szCs w:val="28"/>
        </w:rPr>
        <w:t>.</w:t>
      </w:r>
    </w:p>
    <w:p w:rsidR="000F2EE3" w:rsidRPr="0032249F" w:rsidRDefault="000F2EE3" w:rsidP="0032249F">
      <w:pPr>
        <w:autoSpaceDE w:val="0"/>
        <w:autoSpaceDN w:val="0"/>
        <w:spacing w:line="360" w:lineRule="auto"/>
        <w:contextualSpacing/>
        <w:jc w:val="center"/>
        <w:rPr>
          <w:sz w:val="28"/>
          <w:szCs w:val="28"/>
        </w:rPr>
      </w:pPr>
      <w:r w:rsidRPr="0032249F">
        <w:rPr>
          <w:sz w:val="28"/>
          <w:szCs w:val="28"/>
        </w:rPr>
        <w:t>Экспертный лист № 1</w:t>
      </w:r>
    </w:p>
    <w:p w:rsidR="000F2EE3" w:rsidRPr="0032249F" w:rsidRDefault="000F2EE3" w:rsidP="0032249F">
      <w:pPr>
        <w:autoSpaceDE w:val="0"/>
        <w:autoSpaceDN w:val="0"/>
        <w:spacing w:line="360" w:lineRule="auto"/>
        <w:contextualSpacing/>
        <w:jc w:val="center"/>
        <w:rPr>
          <w:b/>
          <w:bCs/>
          <w:sz w:val="28"/>
          <w:szCs w:val="28"/>
        </w:rPr>
      </w:pPr>
      <w:r w:rsidRPr="0032249F">
        <w:rPr>
          <w:sz w:val="28"/>
          <w:szCs w:val="28"/>
        </w:rPr>
        <w:t>программы учебного предмета для 1 класса по математике</w:t>
      </w:r>
    </w:p>
    <w:tbl>
      <w:tblPr>
        <w:tblW w:w="9463"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30"/>
        <w:gridCol w:w="1204"/>
        <w:gridCol w:w="1329"/>
      </w:tblGrid>
      <w:tr w:rsidR="000F2EE3" w:rsidRPr="0032249F" w:rsidTr="00316210">
        <w:trPr>
          <w:trHeight w:val="851"/>
          <w:jc w:val="center"/>
        </w:trPr>
        <w:tc>
          <w:tcPr>
            <w:tcW w:w="6930" w:type="dxa"/>
          </w:tcPr>
          <w:p w:rsidR="000F2EE3" w:rsidRPr="009A727A" w:rsidRDefault="000F2EE3" w:rsidP="0032249F">
            <w:pPr>
              <w:spacing w:line="360" w:lineRule="auto"/>
              <w:ind w:left="579"/>
              <w:contextualSpacing/>
              <w:jc w:val="both"/>
            </w:pPr>
            <w:r w:rsidRPr="009A727A">
              <w:rPr>
                <w:sz w:val="22"/>
                <w:szCs w:val="22"/>
              </w:rPr>
              <w:t xml:space="preserve">Критерий </w:t>
            </w:r>
          </w:p>
        </w:tc>
        <w:tc>
          <w:tcPr>
            <w:tcW w:w="1204" w:type="dxa"/>
          </w:tcPr>
          <w:p w:rsidR="000F2EE3" w:rsidRPr="009A727A" w:rsidRDefault="000F2EE3" w:rsidP="0032249F">
            <w:pPr>
              <w:spacing w:line="360" w:lineRule="auto"/>
              <w:contextualSpacing/>
              <w:jc w:val="both"/>
            </w:pPr>
            <w:r w:rsidRPr="009A727A">
              <w:rPr>
                <w:iCs/>
                <w:sz w:val="22"/>
                <w:szCs w:val="22"/>
              </w:rPr>
              <w:t>Результат экспертной оценки (да/нет)</w:t>
            </w:r>
          </w:p>
        </w:tc>
        <w:tc>
          <w:tcPr>
            <w:tcW w:w="1329" w:type="dxa"/>
          </w:tcPr>
          <w:p w:rsidR="000F2EE3" w:rsidRPr="009A727A" w:rsidRDefault="000F2EE3" w:rsidP="0032249F">
            <w:pPr>
              <w:spacing w:line="360" w:lineRule="auto"/>
              <w:ind w:right="176"/>
              <w:contextualSpacing/>
              <w:jc w:val="both"/>
              <w:rPr>
                <w:iCs/>
              </w:rPr>
            </w:pPr>
            <w:r w:rsidRPr="009A727A">
              <w:rPr>
                <w:iCs/>
                <w:sz w:val="22"/>
                <w:szCs w:val="22"/>
              </w:rPr>
              <w:t>Комментарии, аргументы</w:t>
            </w:r>
          </w:p>
        </w:tc>
      </w:tr>
      <w:tr w:rsidR="000F2EE3" w:rsidRPr="0032249F" w:rsidTr="00B44EA8">
        <w:trPr>
          <w:trHeight w:val="300"/>
          <w:jc w:val="center"/>
        </w:trPr>
        <w:tc>
          <w:tcPr>
            <w:tcW w:w="9463" w:type="dxa"/>
            <w:gridSpan w:val="3"/>
            <w:tcBorders>
              <w:bottom w:val="single" w:sz="4" w:space="0" w:color="auto"/>
            </w:tcBorders>
          </w:tcPr>
          <w:p w:rsidR="000F2EE3" w:rsidRPr="009A727A" w:rsidRDefault="000F2EE3" w:rsidP="0032249F">
            <w:pPr>
              <w:spacing w:line="360" w:lineRule="auto"/>
              <w:ind w:right="176"/>
              <w:contextualSpacing/>
              <w:jc w:val="both"/>
            </w:pPr>
            <w:r w:rsidRPr="009A727A">
              <w:rPr>
                <w:i/>
                <w:sz w:val="22"/>
                <w:szCs w:val="22"/>
              </w:rPr>
              <w:t>Пояснительная записка</w:t>
            </w:r>
          </w:p>
        </w:tc>
      </w:tr>
      <w:tr w:rsidR="000F2EE3" w:rsidRPr="0032249F" w:rsidTr="00316210">
        <w:trPr>
          <w:trHeight w:hRule="exact" w:val="780"/>
          <w:jc w:val="center"/>
        </w:trPr>
        <w:tc>
          <w:tcPr>
            <w:tcW w:w="6930" w:type="dxa"/>
            <w:tcBorders>
              <w:top w:val="single" w:sz="4" w:space="0" w:color="auto"/>
            </w:tcBorders>
          </w:tcPr>
          <w:p w:rsidR="000F2EE3" w:rsidRPr="009A727A" w:rsidRDefault="000F2EE3" w:rsidP="00173B74">
            <w:pPr>
              <w:autoSpaceDE w:val="0"/>
              <w:autoSpaceDN w:val="0"/>
              <w:contextualSpacing/>
              <w:jc w:val="both"/>
              <w:rPr>
                <w:b/>
                <w:i/>
              </w:rPr>
            </w:pPr>
            <w:r w:rsidRPr="009A727A">
              <w:rPr>
                <w:sz w:val="22"/>
                <w:szCs w:val="22"/>
              </w:rPr>
              <w:t>Указаны нормативные документы,</w:t>
            </w:r>
            <w:r w:rsidRPr="009A727A">
              <w:rPr>
                <w:i/>
                <w:sz w:val="22"/>
                <w:szCs w:val="22"/>
              </w:rPr>
              <w:t xml:space="preserve"> </w:t>
            </w:r>
            <w:r w:rsidRPr="009A727A">
              <w:rPr>
                <w:sz w:val="22"/>
                <w:szCs w:val="22"/>
              </w:rPr>
              <w:t>на основе которых составлена программа: стандарт, примерная</w:t>
            </w:r>
            <w:r w:rsidR="00173B74">
              <w:rPr>
                <w:sz w:val="22"/>
                <w:szCs w:val="22"/>
              </w:rPr>
              <w:t xml:space="preserve"> и/или авторская программа, УМК;</w:t>
            </w:r>
          </w:p>
        </w:tc>
        <w:tc>
          <w:tcPr>
            <w:tcW w:w="1204" w:type="dxa"/>
            <w:tcBorders>
              <w:top w:val="single" w:sz="4" w:space="0" w:color="auto"/>
              <w:bottom w:val="single" w:sz="4" w:space="0" w:color="auto"/>
            </w:tcBorders>
          </w:tcPr>
          <w:p w:rsidR="000F2EE3" w:rsidRPr="009A727A" w:rsidRDefault="000F2EE3" w:rsidP="00173B74">
            <w:pPr>
              <w:contextualSpacing/>
              <w:jc w:val="both"/>
            </w:pPr>
          </w:p>
          <w:p w:rsidR="000F2EE3" w:rsidRPr="009A727A" w:rsidRDefault="000F2EE3" w:rsidP="00173B74">
            <w:pPr>
              <w:contextualSpacing/>
              <w:jc w:val="both"/>
            </w:pPr>
            <w:r w:rsidRPr="009A727A">
              <w:rPr>
                <w:sz w:val="22"/>
                <w:szCs w:val="22"/>
              </w:rPr>
              <w:t>да</w:t>
            </w:r>
          </w:p>
        </w:tc>
        <w:tc>
          <w:tcPr>
            <w:tcW w:w="1329" w:type="dxa"/>
            <w:tcBorders>
              <w:top w:val="single" w:sz="4" w:space="0" w:color="auto"/>
              <w:bottom w:val="single" w:sz="4" w:space="0" w:color="auto"/>
            </w:tcBorders>
          </w:tcPr>
          <w:p w:rsidR="000F2EE3" w:rsidRPr="009A727A" w:rsidRDefault="000F2EE3" w:rsidP="0032249F">
            <w:pPr>
              <w:spacing w:line="360" w:lineRule="auto"/>
              <w:ind w:right="176"/>
              <w:contextualSpacing/>
              <w:jc w:val="both"/>
            </w:pPr>
          </w:p>
        </w:tc>
      </w:tr>
      <w:tr w:rsidR="000F2EE3" w:rsidRPr="0032249F" w:rsidTr="00316210">
        <w:trPr>
          <w:trHeight w:hRule="exact" w:val="565"/>
          <w:jc w:val="center"/>
        </w:trPr>
        <w:tc>
          <w:tcPr>
            <w:tcW w:w="6930" w:type="dxa"/>
            <w:tcBorders>
              <w:top w:val="single" w:sz="4" w:space="0" w:color="auto"/>
              <w:bottom w:val="single" w:sz="4" w:space="0" w:color="auto"/>
            </w:tcBorders>
          </w:tcPr>
          <w:p w:rsidR="000F2EE3" w:rsidRPr="009A727A" w:rsidRDefault="00173B74" w:rsidP="00173B74">
            <w:pPr>
              <w:contextualSpacing/>
              <w:jc w:val="both"/>
            </w:pPr>
            <w:r>
              <w:rPr>
                <w:sz w:val="22"/>
                <w:szCs w:val="22"/>
              </w:rPr>
              <w:t>у</w:t>
            </w:r>
            <w:r w:rsidR="000F2EE3" w:rsidRPr="009A727A">
              <w:rPr>
                <w:sz w:val="22"/>
                <w:szCs w:val="22"/>
              </w:rPr>
              <w:t xml:space="preserve">казаны цели и задачи учебного предмета, конкретизированы для  класса;  </w:t>
            </w:r>
          </w:p>
        </w:tc>
        <w:tc>
          <w:tcPr>
            <w:tcW w:w="1204" w:type="dxa"/>
            <w:tcBorders>
              <w:top w:val="single" w:sz="4" w:space="0" w:color="auto"/>
            </w:tcBorders>
          </w:tcPr>
          <w:p w:rsidR="000F2EE3" w:rsidRPr="009A727A" w:rsidRDefault="000F2EE3" w:rsidP="00173B74">
            <w:pPr>
              <w:contextualSpacing/>
              <w:jc w:val="both"/>
            </w:pPr>
            <w:r w:rsidRPr="009A727A">
              <w:rPr>
                <w:sz w:val="22"/>
                <w:szCs w:val="22"/>
              </w:rPr>
              <w:t>нет</w:t>
            </w:r>
          </w:p>
        </w:tc>
        <w:tc>
          <w:tcPr>
            <w:tcW w:w="1329" w:type="dxa"/>
            <w:tcBorders>
              <w:top w:val="single" w:sz="4" w:space="0" w:color="auto"/>
            </w:tcBorders>
          </w:tcPr>
          <w:p w:rsidR="000F2EE3" w:rsidRPr="009A727A" w:rsidRDefault="000F2EE3" w:rsidP="0032249F">
            <w:pPr>
              <w:spacing w:line="360" w:lineRule="auto"/>
              <w:ind w:right="176"/>
              <w:contextualSpacing/>
              <w:jc w:val="both"/>
            </w:pPr>
          </w:p>
        </w:tc>
      </w:tr>
      <w:tr w:rsidR="000F2EE3" w:rsidRPr="0032249F" w:rsidTr="00316210">
        <w:trPr>
          <w:trHeight w:val="348"/>
          <w:jc w:val="center"/>
        </w:trPr>
        <w:tc>
          <w:tcPr>
            <w:tcW w:w="6930" w:type="dxa"/>
            <w:tcBorders>
              <w:top w:val="single" w:sz="4" w:space="0" w:color="auto"/>
              <w:bottom w:val="single" w:sz="4" w:space="0" w:color="auto"/>
            </w:tcBorders>
          </w:tcPr>
          <w:p w:rsidR="000F2EE3" w:rsidRPr="009A727A" w:rsidRDefault="000F2EE3" w:rsidP="00173B74">
            <w:pPr>
              <w:contextualSpacing/>
              <w:jc w:val="both"/>
            </w:pPr>
            <w:r w:rsidRPr="009A727A">
              <w:rPr>
                <w:sz w:val="22"/>
                <w:szCs w:val="22"/>
              </w:rPr>
              <w:t>дана общая характеристика учебного предмета;</w:t>
            </w:r>
          </w:p>
        </w:tc>
        <w:tc>
          <w:tcPr>
            <w:tcW w:w="1204" w:type="dxa"/>
            <w:tcBorders>
              <w:top w:val="single" w:sz="4" w:space="0" w:color="auto"/>
            </w:tcBorders>
          </w:tcPr>
          <w:p w:rsidR="000F2EE3" w:rsidRPr="009A727A" w:rsidRDefault="000F2EE3" w:rsidP="00173B74">
            <w:pPr>
              <w:contextualSpacing/>
              <w:jc w:val="both"/>
            </w:pPr>
            <w:r w:rsidRPr="009A727A">
              <w:rPr>
                <w:sz w:val="22"/>
                <w:szCs w:val="22"/>
              </w:rPr>
              <w:t>да</w:t>
            </w:r>
          </w:p>
        </w:tc>
        <w:tc>
          <w:tcPr>
            <w:tcW w:w="1329" w:type="dxa"/>
            <w:tcBorders>
              <w:top w:val="single" w:sz="4" w:space="0" w:color="auto"/>
            </w:tcBorders>
          </w:tcPr>
          <w:p w:rsidR="000F2EE3" w:rsidRPr="009A727A" w:rsidRDefault="000F2EE3" w:rsidP="0032249F">
            <w:pPr>
              <w:spacing w:line="360" w:lineRule="auto"/>
              <w:ind w:right="176"/>
              <w:contextualSpacing/>
              <w:jc w:val="both"/>
            </w:pPr>
          </w:p>
        </w:tc>
      </w:tr>
      <w:tr w:rsidR="000F2EE3" w:rsidRPr="0032249F" w:rsidTr="00316210">
        <w:trPr>
          <w:trHeight w:val="283"/>
          <w:jc w:val="center"/>
        </w:trPr>
        <w:tc>
          <w:tcPr>
            <w:tcW w:w="6930" w:type="dxa"/>
            <w:tcBorders>
              <w:top w:val="single" w:sz="4" w:space="0" w:color="auto"/>
              <w:bottom w:val="single" w:sz="4" w:space="0" w:color="auto"/>
            </w:tcBorders>
          </w:tcPr>
          <w:p w:rsidR="000F2EE3" w:rsidRPr="009A727A" w:rsidRDefault="000F2EE3" w:rsidP="00173B74">
            <w:pPr>
              <w:contextualSpacing/>
              <w:jc w:val="both"/>
            </w:pPr>
            <w:r w:rsidRPr="009A727A">
              <w:rPr>
                <w:sz w:val="22"/>
                <w:szCs w:val="22"/>
              </w:rPr>
              <w:t>представлено место учебного предмета в учебном плане;</w:t>
            </w:r>
          </w:p>
        </w:tc>
        <w:tc>
          <w:tcPr>
            <w:tcW w:w="1204" w:type="dxa"/>
            <w:tcBorders>
              <w:top w:val="single" w:sz="4" w:space="0" w:color="auto"/>
            </w:tcBorders>
          </w:tcPr>
          <w:p w:rsidR="000F2EE3" w:rsidRPr="009A727A" w:rsidRDefault="000F2EE3" w:rsidP="00173B74">
            <w:pPr>
              <w:contextualSpacing/>
              <w:jc w:val="both"/>
            </w:pPr>
            <w:r w:rsidRPr="009A727A">
              <w:rPr>
                <w:sz w:val="22"/>
                <w:szCs w:val="22"/>
              </w:rPr>
              <w:t>да</w:t>
            </w:r>
          </w:p>
        </w:tc>
        <w:tc>
          <w:tcPr>
            <w:tcW w:w="1329" w:type="dxa"/>
            <w:tcBorders>
              <w:top w:val="single" w:sz="4" w:space="0" w:color="auto"/>
            </w:tcBorders>
          </w:tcPr>
          <w:p w:rsidR="000F2EE3" w:rsidRPr="009A727A" w:rsidRDefault="000F2EE3" w:rsidP="0032249F">
            <w:pPr>
              <w:spacing w:line="360" w:lineRule="auto"/>
              <w:ind w:right="176"/>
              <w:contextualSpacing/>
              <w:jc w:val="both"/>
            </w:pPr>
          </w:p>
        </w:tc>
      </w:tr>
      <w:tr w:rsidR="000F2EE3" w:rsidRPr="0032249F" w:rsidTr="00316210">
        <w:trPr>
          <w:trHeight w:val="498"/>
          <w:jc w:val="center"/>
        </w:trPr>
        <w:tc>
          <w:tcPr>
            <w:tcW w:w="6930" w:type="dxa"/>
            <w:tcBorders>
              <w:top w:val="single" w:sz="4" w:space="0" w:color="auto"/>
              <w:bottom w:val="single" w:sz="4" w:space="0" w:color="auto"/>
            </w:tcBorders>
          </w:tcPr>
          <w:p w:rsidR="000F2EE3" w:rsidRPr="009A727A" w:rsidRDefault="000F2EE3" w:rsidP="00173B74">
            <w:pPr>
              <w:contextualSpacing/>
              <w:jc w:val="both"/>
              <w:rPr>
                <w:b/>
                <w:i/>
              </w:rPr>
            </w:pPr>
            <w:r w:rsidRPr="009A727A">
              <w:rPr>
                <w:sz w:val="22"/>
                <w:szCs w:val="22"/>
              </w:rPr>
              <w:t>указаны планируемые  личностные результаты освоения учебного предмета;</w:t>
            </w:r>
          </w:p>
        </w:tc>
        <w:tc>
          <w:tcPr>
            <w:tcW w:w="1204" w:type="dxa"/>
            <w:tcBorders>
              <w:bottom w:val="single" w:sz="4" w:space="0" w:color="auto"/>
            </w:tcBorders>
          </w:tcPr>
          <w:p w:rsidR="000F2EE3" w:rsidRPr="009A727A" w:rsidRDefault="000F2EE3" w:rsidP="00173B74">
            <w:pPr>
              <w:contextualSpacing/>
              <w:jc w:val="both"/>
            </w:pPr>
            <w:r w:rsidRPr="009A727A">
              <w:rPr>
                <w:sz w:val="22"/>
                <w:szCs w:val="22"/>
              </w:rPr>
              <w:t>нет</w:t>
            </w:r>
          </w:p>
        </w:tc>
        <w:tc>
          <w:tcPr>
            <w:tcW w:w="1329" w:type="dxa"/>
            <w:tcBorders>
              <w:bottom w:val="single" w:sz="4" w:space="0" w:color="auto"/>
            </w:tcBorders>
          </w:tcPr>
          <w:p w:rsidR="000F2EE3" w:rsidRPr="009A727A" w:rsidRDefault="000F2EE3" w:rsidP="0032249F">
            <w:pPr>
              <w:spacing w:line="360" w:lineRule="auto"/>
              <w:ind w:right="176"/>
              <w:contextualSpacing/>
              <w:jc w:val="both"/>
            </w:pPr>
          </w:p>
        </w:tc>
      </w:tr>
      <w:tr w:rsidR="000F2EE3" w:rsidRPr="0032249F" w:rsidTr="00316210">
        <w:trPr>
          <w:trHeight w:val="418"/>
          <w:jc w:val="center"/>
        </w:trPr>
        <w:tc>
          <w:tcPr>
            <w:tcW w:w="6930" w:type="dxa"/>
            <w:tcBorders>
              <w:top w:val="single" w:sz="4" w:space="0" w:color="auto"/>
              <w:bottom w:val="single" w:sz="4" w:space="0" w:color="auto"/>
            </w:tcBorders>
          </w:tcPr>
          <w:p w:rsidR="000F2EE3" w:rsidRPr="009A727A" w:rsidRDefault="000F2EE3" w:rsidP="00173B74">
            <w:pPr>
              <w:contextualSpacing/>
              <w:jc w:val="both"/>
            </w:pPr>
            <w:r w:rsidRPr="009A727A">
              <w:rPr>
                <w:sz w:val="22"/>
                <w:szCs w:val="22"/>
              </w:rPr>
              <w:t xml:space="preserve">указаны планируемые  </w:t>
            </w:r>
            <w:proofErr w:type="spellStart"/>
            <w:r w:rsidRPr="009A727A">
              <w:rPr>
                <w:sz w:val="22"/>
                <w:szCs w:val="22"/>
              </w:rPr>
              <w:t>метапредметные</w:t>
            </w:r>
            <w:proofErr w:type="spellEnd"/>
            <w:r w:rsidRPr="009A727A">
              <w:rPr>
                <w:sz w:val="22"/>
                <w:szCs w:val="22"/>
              </w:rPr>
              <w:t xml:space="preserve">  результаты освоения учебного предмета;</w:t>
            </w:r>
          </w:p>
        </w:tc>
        <w:tc>
          <w:tcPr>
            <w:tcW w:w="1204" w:type="dxa"/>
            <w:tcBorders>
              <w:top w:val="single" w:sz="4" w:space="0" w:color="auto"/>
              <w:bottom w:val="single" w:sz="4" w:space="0" w:color="auto"/>
            </w:tcBorders>
          </w:tcPr>
          <w:p w:rsidR="000F2EE3" w:rsidRPr="009A727A" w:rsidRDefault="000F2EE3" w:rsidP="00173B74">
            <w:pPr>
              <w:contextualSpacing/>
              <w:jc w:val="both"/>
            </w:pPr>
            <w:r w:rsidRPr="009A727A">
              <w:rPr>
                <w:sz w:val="22"/>
                <w:szCs w:val="22"/>
              </w:rPr>
              <w:t>да</w:t>
            </w:r>
          </w:p>
        </w:tc>
        <w:tc>
          <w:tcPr>
            <w:tcW w:w="1329" w:type="dxa"/>
            <w:tcBorders>
              <w:top w:val="single" w:sz="4" w:space="0" w:color="auto"/>
              <w:bottom w:val="single" w:sz="4" w:space="0" w:color="auto"/>
            </w:tcBorders>
          </w:tcPr>
          <w:p w:rsidR="000F2EE3" w:rsidRPr="009A727A" w:rsidRDefault="000F2EE3" w:rsidP="0032249F">
            <w:pPr>
              <w:spacing w:line="360" w:lineRule="auto"/>
              <w:ind w:right="176"/>
              <w:contextualSpacing/>
              <w:jc w:val="both"/>
            </w:pPr>
          </w:p>
        </w:tc>
      </w:tr>
      <w:tr w:rsidR="000F2EE3" w:rsidRPr="0032249F" w:rsidTr="00316210">
        <w:trPr>
          <w:trHeight w:val="489"/>
          <w:jc w:val="center"/>
        </w:trPr>
        <w:tc>
          <w:tcPr>
            <w:tcW w:w="6930" w:type="dxa"/>
            <w:tcBorders>
              <w:top w:val="single" w:sz="4" w:space="0" w:color="auto"/>
            </w:tcBorders>
          </w:tcPr>
          <w:p w:rsidR="000F2EE3" w:rsidRPr="009A727A" w:rsidRDefault="000F2EE3" w:rsidP="00173B74">
            <w:pPr>
              <w:contextualSpacing/>
              <w:jc w:val="both"/>
            </w:pPr>
            <w:r w:rsidRPr="009A727A">
              <w:rPr>
                <w:sz w:val="22"/>
                <w:szCs w:val="22"/>
              </w:rPr>
              <w:t xml:space="preserve">указаны планируемые предметные результаты освоения учебного предмета; </w:t>
            </w:r>
          </w:p>
        </w:tc>
        <w:tc>
          <w:tcPr>
            <w:tcW w:w="1204" w:type="dxa"/>
            <w:tcBorders>
              <w:top w:val="single" w:sz="4" w:space="0" w:color="auto"/>
            </w:tcBorders>
          </w:tcPr>
          <w:p w:rsidR="000F2EE3" w:rsidRPr="009A727A" w:rsidRDefault="000F2EE3" w:rsidP="00173B74">
            <w:pPr>
              <w:contextualSpacing/>
              <w:jc w:val="both"/>
            </w:pPr>
            <w:r w:rsidRPr="009A727A">
              <w:rPr>
                <w:sz w:val="22"/>
                <w:szCs w:val="22"/>
              </w:rPr>
              <w:t>да</w:t>
            </w:r>
          </w:p>
        </w:tc>
        <w:tc>
          <w:tcPr>
            <w:tcW w:w="1329" w:type="dxa"/>
            <w:tcBorders>
              <w:top w:val="single" w:sz="4" w:space="0" w:color="auto"/>
            </w:tcBorders>
          </w:tcPr>
          <w:p w:rsidR="000F2EE3" w:rsidRPr="009A727A" w:rsidRDefault="000F2EE3" w:rsidP="0032249F">
            <w:pPr>
              <w:spacing w:line="360" w:lineRule="auto"/>
              <w:ind w:right="176"/>
              <w:contextualSpacing/>
              <w:jc w:val="both"/>
            </w:pPr>
          </w:p>
        </w:tc>
      </w:tr>
      <w:tr w:rsidR="000F2EE3" w:rsidRPr="0032249F" w:rsidTr="00316210">
        <w:trPr>
          <w:trHeight w:val="485"/>
          <w:jc w:val="center"/>
        </w:trPr>
        <w:tc>
          <w:tcPr>
            <w:tcW w:w="6930" w:type="dxa"/>
          </w:tcPr>
          <w:p w:rsidR="000F2EE3" w:rsidRPr="009A727A" w:rsidRDefault="00173B74" w:rsidP="00173B74">
            <w:pPr>
              <w:contextualSpacing/>
              <w:jc w:val="both"/>
            </w:pPr>
            <w:r>
              <w:rPr>
                <w:sz w:val="22"/>
                <w:szCs w:val="22"/>
              </w:rPr>
              <w:t>п</w:t>
            </w:r>
            <w:r w:rsidR="000F2EE3" w:rsidRPr="009A727A">
              <w:rPr>
                <w:sz w:val="22"/>
                <w:szCs w:val="22"/>
              </w:rPr>
              <w:t>ланируемые результаты, представленные в программе, соответствует заданным в программе целям и задачам.</w:t>
            </w:r>
          </w:p>
        </w:tc>
        <w:tc>
          <w:tcPr>
            <w:tcW w:w="1204" w:type="dxa"/>
          </w:tcPr>
          <w:p w:rsidR="000F2EE3" w:rsidRPr="009A727A" w:rsidRDefault="000F2EE3" w:rsidP="00173B74">
            <w:pPr>
              <w:contextualSpacing/>
              <w:jc w:val="both"/>
            </w:pPr>
            <w:r w:rsidRPr="009A727A">
              <w:rPr>
                <w:sz w:val="22"/>
                <w:szCs w:val="22"/>
              </w:rPr>
              <w:t>нет</w:t>
            </w:r>
          </w:p>
        </w:tc>
        <w:tc>
          <w:tcPr>
            <w:tcW w:w="1329" w:type="dxa"/>
          </w:tcPr>
          <w:p w:rsidR="000F2EE3" w:rsidRPr="009A727A" w:rsidRDefault="000F2EE3" w:rsidP="0032249F">
            <w:pPr>
              <w:spacing w:line="360" w:lineRule="auto"/>
              <w:ind w:right="176"/>
              <w:contextualSpacing/>
              <w:jc w:val="both"/>
            </w:pPr>
          </w:p>
        </w:tc>
      </w:tr>
      <w:tr w:rsidR="000F2EE3" w:rsidRPr="0032249F" w:rsidTr="00316210">
        <w:trPr>
          <w:trHeight w:val="440"/>
          <w:jc w:val="center"/>
        </w:trPr>
        <w:tc>
          <w:tcPr>
            <w:tcW w:w="6930" w:type="dxa"/>
          </w:tcPr>
          <w:p w:rsidR="000F2EE3" w:rsidRPr="009A727A" w:rsidRDefault="00173B74" w:rsidP="00173B74">
            <w:pPr>
              <w:autoSpaceDE w:val="0"/>
              <w:autoSpaceDN w:val="0"/>
              <w:contextualSpacing/>
              <w:jc w:val="both"/>
            </w:pPr>
            <w:r>
              <w:rPr>
                <w:sz w:val="22"/>
                <w:szCs w:val="22"/>
              </w:rPr>
              <w:t>у</w:t>
            </w:r>
            <w:r w:rsidR="000F2EE3" w:rsidRPr="009A727A">
              <w:rPr>
                <w:sz w:val="22"/>
                <w:szCs w:val="22"/>
              </w:rPr>
              <w:t>казаны методы и/или  технологии обучения.</w:t>
            </w:r>
          </w:p>
        </w:tc>
        <w:tc>
          <w:tcPr>
            <w:tcW w:w="1204" w:type="dxa"/>
          </w:tcPr>
          <w:p w:rsidR="000F2EE3" w:rsidRPr="009A727A" w:rsidRDefault="000F2EE3" w:rsidP="00173B74">
            <w:pPr>
              <w:autoSpaceDE w:val="0"/>
              <w:autoSpaceDN w:val="0"/>
              <w:contextualSpacing/>
              <w:jc w:val="both"/>
            </w:pPr>
            <w:r w:rsidRPr="009A727A">
              <w:rPr>
                <w:sz w:val="22"/>
                <w:szCs w:val="22"/>
              </w:rPr>
              <w:t>да</w:t>
            </w:r>
          </w:p>
        </w:tc>
        <w:tc>
          <w:tcPr>
            <w:tcW w:w="1329" w:type="dxa"/>
          </w:tcPr>
          <w:p w:rsidR="000F2EE3" w:rsidRPr="009A727A" w:rsidRDefault="000F2EE3" w:rsidP="0032249F">
            <w:pPr>
              <w:autoSpaceDE w:val="0"/>
              <w:autoSpaceDN w:val="0"/>
              <w:spacing w:line="360" w:lineRule="auto"/>
              <w:contextualSpacing/>
              <w:jc w:val="both"/>
            </w:pPr>
          </w:p>
        </w:tc>
      </w:tr>
      <w:tr w:rsidR="000F2EE3" w:rsidRPr="0032249F" w:rsidTr="00316210">
        <w:trPr>
          <w:trHeight w:val="415"/>
          <w:jc w:val="center"/>
        </w:trPr>
        <w:tc>
          <w:tcPr>
            <w:tcW w:w="6930" w:type="dxa"/>
          </w:tcPr>
          <w:p w:rsidR="000F2EE3" w:rsidRPr="009A727A" w:rsidRDefault="00173B74" w:rsidP="00173B74">
            <w:pPr>
              <w:autoSpaceDE w:val="0"/>
              <w:autoSpaceDN w:val="0"/>
              <w:contextualSpacing/>
              <w:jc w:val="both"/>
            </w:pPr>
            <w:r>
              <w:rPr>
                <w:sz w:val="22"/>
                <w:szCs w:val="22"/>
              </w:rPr>
              <w:t>у</w:t>
            </w:r>
            <w:r w:rsidR="000F2EE3" w:rsidRPr="009A727A">
              <w:rPr>
                <w:sz w:val="22"/>
                <w:szCs w:val="22"/>
              </w:rPr>
              <w:t>казаны формы организации учебной деятельности.</w:t>
            </w:r>
          </w:p>
        </w:tc>
        <w:tc>
          <w:tcPr>
            <w:tcW w:w="1204" w:type="dxa"/>
          </w:tcPr>
          <w:p w:rsidR="000F2EE3" w:rsidRPr="009A727A" w:rsidRDefault="00316210" w:rsidP="00173B74">
            <w:pPr>
              <w:autoSpaceDE w:val="0"/>
              <w:autoSpaceDN w:val="0"/>
              <w:contextualSpacing/>
              <w:jc w:val="both"/>
            </w:pPr>
            <w:r w:rsidRPr="009A727A">
              <w:rPr>
                <w:sz w:val="22"/>
                <w:szCs w:val="22"/>
              </w:rPr>
              <w:t>д</w:t>
            </w:r>
            <w:r w:rsidR="000F2EE3" w:rsidRPr="009A727A">
              <w:rPr>
                <w:sz w:val="22"/>
                <w:szCs w:val="22"/>
              </w:rPr>
              <w:t>а</w:t>
            </w:r>
          </w:p>
        </w:tc>
        <w:tc>
          <w:tcPr>
            <w:tcW w:w="1329" w:type="dxa"/>
          </w:tcPr>
          <w:p w:rsidR="000F2EE3" w:rsidRPr="009A727A" w:rsidRDefault="000F2EE3" w:rsidP="0032249F">
            <w:pPr>
              <w:autoSpaceDE w:val="0"/>
              <w:autoSpaceDN w:val="0"/>
              <w:spacing w:line="360" w:lineRule="auto"/>
              <w:contextualSpacing/>
              <w:jc w:val="both"/>
            </w:pPr>
          </w:p>
        </w:tc>
      </w:tr>
      <w:tr w:rsidR="000F2EE3" w:rsidRPr="0032249F" w:rsidTr="00316210">
        <w:trPr>
          <w:jc w:val="center"/>
        </w:trPr>
        <w:tc>
          <w:tcPr>
            <w:tcW w:w="6930" w:type="dxa"/>
          </w:tcPr>
          <w:p w:rsidR="000F2EE3" w:rsidRPr="009A727A" w:rsidRDefault="00173B74" w:rsidP="00173B74">
            <w:pPr>
              <w:autoSpaceDE w:val="0"/>
              <w:autoSpaceDN w:val="0"/>
              <w:contextualSpacing/>
              <w:jc w:val="both"/>
            </w:pPr>
            <w:r>
              <w:rPr>
                <w:sz w:val="22"/>
                <w:szCs w:val="22"/>
              </w:rPr>
              <w:t>у</w:t>
            </w:r>
            <w:r w:rsidR="000F2EE3" w:rsidRPr="009A727A">
              <w:rPr>
                <w:sz w:val="22"/>
                <w:szCs w:val="22"/>
              </w:rPr>
              <w:t>казаны методы (формы) контроля планируемых предметных результатов.</w:t>
            </w:r>
          </w:p>
        </w:tc>
        <w:tc>
          <w:tcPr>
            <w:tcW w:w="1204" w:type="dxa"/>
          </w:tcPr>
          <w:p w:rsidR="000F2EE3" w:rsidRPr="009A727A" w:rsidRDefault="000F2EE3" w:rsidP="00173B74">
            <w:pPr>
              <w:autoSpaceDE w:val="0"/>
              <w:autoSpaceDN w:val="0"/>
              <w:contextualSpacing/>
              <w:jc w:val="both"/>
            </w:pPr>
            <w:r w:rsidRPr="009A727A">
              <w:rPr>
                <w:sz w:val="22"/>
                <w:szCs w:val="22"/>
              </w:rPr>
              <w:t>да</w:t>
            </w:r>
          </w:p>
        </w:tc>
        <w:tc>
          <w:tcPr>
            <w:tcW w:w="1329" w:type="dxa"/>
          </w:tcPr>
          <w:p w:rsidR="000F2EE3" w:rsidRPr="009A727A" w:rsidRDefault="000F2EE3" w:rsidP="0032249F">
            <w:pPr>
              <w:autoSpaceDE w:val="0"/>
              <w:autoSpaceDN w:val="0"/>
              <w:spacing w:line="360" w:lineRule="auto"/>
              <w:contextualSpacing/>
              <w:jc w:val="both"/>
            </w:pPr>
          </w:p>
        </w:tc>
      </w:tr>
      <w:tr w:rsidR="000F2EE3" w:rsidRPr="0032249F" w:rsidTr="00316210">
        <w:trPr>
          <w:jc w:val="center"/>
        </w:trPr>
        <w:tc>
          <w:tcPr>
            <w:tcW w:w="6930" w:type="dxa"/>
          </w:tcPr>
          <w:p w:rsidR="000F2EE3" w:rsidRPr="009A727A" w:rsidRDefault="00173B74" w:rsidP="00173B74">
            <w:pPr>
              <w:autoSpaceDE w:val="0"/>
              <w:autoSpaceDN w:val="0"/>
              <w:contextualSpacing/>
              <w:jc w:val="both"/>
            </w:pPr>
            <w:r>
              <w:rPr>
                <w:sz w:val="22"/>
                <w:szCs w:val="22"/>
              </w:rPr>
              <w:t>у</w:t>
            </w:r>
            <w:r w:rsidR="000F2EE3" w:rsidRPr="009A727A">
              <w:rPr>
                <w:sz w:val="22"/>
                <w:szCs w:val="22"/>
              </w:rPr>
              <w:t xml:space="preserve">казаны методы (формы) контроля планируемых </w:t>
            </w:r>
            <w:proofErr w:type="spellStart"/>
            <w:r w:rsidR="000F2EE3" w:rsidRPr="009A727A">
              <w:rPr>
                <w:sz w:val="22"/>
                <w:szCs w:val="22"/>
              </w:rPr>
              <w:t>метапредметных</w:t>
            </w:r>
            <w:proofErr w:type="spellEnd"/>
            <w:r w:rsidR="000F2EE3" w:rsidRPr="009A727A">
              <w:rPr>
                <w:sz w:val="22"/>
                <w:szCs w:val="22"/>
              </w:rPr>
              <w:t xml:space="preserve">  результатов (универсальных учебных действий).</w:t>
            </w:r>
          </w:p>
        </w:tc>
        <w:tc>
          <w:tcPr>
            <w:tcW w:w="1204" w:type="dxa"/>
          </w:tcPr>
          <w:p w:rsidR="000F2EE3" w:rsidRPr="009A727A" w:rsidRDefault="000F2EE3" w:rsidP="00173B74">
            <w:pPr>
              <w:autoSpaceDE w:val="0"/>
              <w:autoSpaceDN w:val="0"/>
              <w:contextualSpacing/>
              <w:jc w:val="both"/>
            </w:pPr>
            <w:r w:rsidRPr="009A727A">
              <w:rPr>
                <w:sz w:val="22"/>
                <w:szCs w:val="22"/>
              </w:rPr>
              <w:t>да</w:t>
            </w:r>
          </w:p>
        </w:tc>
        <w:tc>
          <w:tcPr>
            <w:tcW w:w="1329" w:type="dxa"/>
          </w:tcPr>
          <w:p w:rsidR="000F2EE3" w:rsidRPr="009A727A" w:rsidRDefault="000F2EE3" w:rsidP="0032249F">
            <w:pPr>
              <w:autoSpaceDE w:val="0"/>
              <w:autoSpaceDN w:val="0"/>
              <w:spacing w:line="360" w:lineRule="auto"/>
              <w:contextualSpacing/>
              <w:jc w:val="both"/>
            </w:pPr>
          </w:p>
        </w:tc>
      </w:tr>
      <w:tr w:rsidR="000F2EE3" w:rsidRPr="0032249F" w:rsidTr="00B44EA8">
        <w:trPr>
          <w:trHeight w:val="423"/>
          <w:jc w:val="center"/>
        </w:trPr>
        <w:tc>
          <w:tcPr>
            <w:tcW w:w="9463" w:type="dxa"/>
            <w:gridSpan w:val="3"/>
            <w:tcBorders>
              <w:bottom w:val="single" w:sz="4" w:space="0" w:color="auto"/>
            </w:tcBorders>
          </w:tcPr>
          <w:p w:rsidR="000F2EE3" w:rsidRPr="009A727A" w:rsidRDefault="000F2EE3" w:rsidP="00173B74">
            <w:pPr>
              <w:autoSpaceDE w:val="0"/>
              <w:autoSpaceDN w:val="0"/>
              <w:contextualSpacing/>
              <w:jc w:val="both"/>
            </w:pPr>
            <w:r w:rsidRPr="009A727A">
              <w:rPr>
                <w:sz w:val="22"/>
                <w:szCs w:val="22"/>
              </w:rPr>
              <w:t>Содержание учебного предмета:</w:t>
            </w:r>
          </w:p>
        </w:tc>
      </w:tr>
      <w:tr w:rsidR="000F2EE3" w:rsidRPr="0032249F" w:rsidTr="00316210">
        <w:trPr>
          <w:trHeight w:val="856"/>
          <w:jc w:val="center"/>
        </w:trPr>
        <w:tc>
          <w:tcPr>
            <w:tcW w:w="6930" w:type="dxa"/>
            <w:tcBorders>
              <w:top w:val="single" w:sz="4" w:space="0" w:color="auto"/>
            </w:tcBorders>
          </w:tcPr>
          <w:p w:rsidR="000F2EE3" w:rsidRPr="009A727A" w:rsidRDefault="000F2EE3" w:rsidP="00173B74">
            <w:pPr>
              <w:autoSpaceDE w:val="0"/>
              <w:autoSpaceDN w:val="0"/>
              <w:contextualSpacing/>
              <w:jc w:val="both"/>
            </w:pPr>
            <w:r w:rsidRPr="009A727A">
              <w:rPr>
                <w:sz w:val="22"/>
                <w:szCs w:val="22"/>
              </w:rPr>
              <w:t>По каждому разделу указано содержание учебного материала (дидактические единицы), количество от</w:t>
            </w:r>
            <w:r w:rsidR="00173B74">
              <w:rPr>
                <w:sz w:val="22"/>
                <w:szCs w:val="22"/>
              </w:rPr>
              <w:t>водимых на  раздел / тему часов;</w:t>
            </w:r>
          </w:p>
        </w:tc>
        <w:tc>
          <w:tcPr>
            <w:tcW w:w="1204" w:type="dxa"/>
            <w:tcBorders>
              <w:top w:val="single" w:sz="4" w:space="0" w:color="auto"/>
            </w:tcBorders>
          </w:tcPr>
          <w:p w:rsidR="000F2EE3" w:rsidRPr="009A727A" w:rsidRDefault="000F2EE3" w:rsidP="00173B74">
            <w:pPr>
              <w:autoSpaceDE w:val="0"/>
              <w:autoSpaceDN w:val="0"/>
              <w:contextualSpacing/>
              <w:jc w:val="both"/>
            </w:pPr>
            <w:r w:rsidRPr="009A727A">
              <w:rPr>
                <w:sz w:val="22"/>
                <w:szCs w:val="22"/>
              </w:rPr>
              <w:t>да</w:t>
            </w:r>
          </w:p>
        </w:tc>
        <w:tc>
          <w:tcPr>
            <w:tcW w:w="1329" w:type="dxa"/>
            <w:tcBorders>
              <w:top w:val="single" w:sz="4" w:space="0" w:color="auto"/>
            </w:tcBorders>
          </w:tcPr>
          <w:p w:rsidR="000F2EE3" w:rsidRPr="009A727A" w:rsidRDefault="000F2EE3" w:rsidP="0032249F">
            <w:pPr>
              <w:autoSpaceDE w:val="0"/>
              <w:autoSpaceDN w:val="0"/>
              <w:spacing w:line="360" w:lineRule="auto"/>
              <w:contextualSpacing/>
              <w:jc w:val="both"/>
            </w:pPr>
          </w:p>
        </w:tc>
      </w:tr>
      <w:tr w:rsidR="000F2EE3" w:rsidRPr="0032249F" w:rsidTr="00316210">
        <w:trPr>
          <w:trHeight w:val="530"/>
          <w:jc w:val="center"/>
        </w:trPr>
        <w:tc>
          <w:tcPr>
            <w:tcW w:w="6930" w:type="dxa"/>
          </w:tcPr>
          <w:p w:rsidR="000F2EE3" w:rsidRPr="009A727A" w:rsidRDefault="00173B74" w:rsidP="00173B74">
            <w:pPr>
              <w:autoSpaceDE w:val="0"/>
              <w:autoSpaceDN w:val="0"/>
              <w:contextualSpacing/>
              <w:jc w:val="both"/>
            </w:pPr>
            <w:r>
              <w:rPr>
                <w:sz w:val="22"/>
                <w:szCs w:val="22"/>
              </w:rPr>
              <w:t>п</w:t>
            </w:r>
            <w:r w:rsidR="000F2EE3" w:rsidRPr="009A727A">
              <w:rPr>
                <w:sz w:val="22"/>
                <w:szCs w:val="22"/>
              </w:rPr>
              <w:t xml:space="preserve">ланируемые предметные и </w:t>
            </w:r>
            <w:proofErr w:type="spellStart"/>
            <w:r w:rsidR="000F2EE3" w:rsidRPr="009A727A">
              <w:rPr>
                <w:sz w:val="22"/>
                <w:szCs w:val="22"/>
              </w:rPr>
              <w:t>метапредметные</w:t>
            </w:r>
            <w:proofErr w:type="spellEnd"/>
            <w:r w:rsidR="000F2EE3" w:rsidRPr="009A727A">
              <w:rPr>
                <w:sz w:val="22"/>
                <w:szCs w:val="22"/>
              </w:rPr>
              <w:t xml:space="preserve"> результаты конк</w:t>
            </w:r>
            <w:r>
              <w:rPr>
                <w:sz w:val="22"/>
                <w:szCs w:val="22"/>
              </w:rPr>
              <w:t>ретизированы по разделам, темам;</w:t>
            </w:r>
          </w:p>
        </w:tc>
        <w:tc>
          <w:tcPr>
            <w:tcW w:w="1204" w:type="dxa"/>
          </w:tcPr>
          <w:p w:rsidR="000F2EE3" w:rsidRPr="009A727A" w:rsidRDefault="000F2EE3" w:rsidP="00173B74">
            <w:pPr>
              <w:autoSpaceDE w:val="0"/>
              <w:autoSpaceDN w:val="0"/>
              <w:contextualSpacing/>
              <w:jc w:val="both"/>
            </w:pPr>
            <w:r w:rsidRPr="009A727A">
              <w:rPr>
                <w:sz w:val="22"/>
                <w:szCs w:val="22"/>
              </w:rPr>
              <w:t>нет</w:t>
            </w:r>
          </w:p>
        </w:tc>
        <w:tc>
          <w:tcPr>
            <w:tcW w:w="1329" w:type="dxa"/>
          </w:tcPr>
          <w:p w:rsidR="000F2EE3" w:rsidRPr="009A727A" w:rsidRDefault="000F2EE3" w:rsidP="0032249F">
            <w:pPr>
              <w:autoSpaceDE w:val="0"/>
              <w:autoSpaceDN w:val="0"/>
              <w:spacing w:line="360" w:lineRule="auto"/>
              <w:contextualSpacing/>
              <w:jc w:val="both"/>
            </w:pPr>
          </w:p>
        </w:tc>
      </w:tr>
      <w:tr w:rsidR="000F2EE3" w:rsidRPr="0032249F" w:rsidTr="00316210">
        <w:trPr>
          <w:jc w:val="center"/>
        </w:trPr>
        <w:tc>
          <w:tcPr>
            <w:tcW w:w="6930" w:type="dxa"/>
          </w:tcPr>
          <w:p w:rsidR="000F2EE3" w:rsidRPr="009A727A" w:rsidRDefault="00173B74" w:rsidP="00173B74">
            <w:pPr>
              <w:autoSpaceDE w:val="0"/>
              <w:autoSpaceDN w:val="0"/>
              <w:contextualSpacing/>
              <w:jc w:val="both"/>
            </w:pPr>
            <w:r>
              <w:rPr>
                <w:sz w:val="22"/>
                <w:szCs w:val="22"/>
              </w:rPr>
              <w:t>в</w:t>
            </w:r>
            <w:r w:rsidR="000F2EE3" w:rsidRPr="009A727A">
              <w:rPr>
                <w:sz w:val="22"/>
                <w:szCs w:val="22"/>
              </w:rPr>
              <w:t xml:space="preserve"> планируемых результатах отражена динамика формирования</w:t>
            </w:r>
            <w:r>
              <w:rPr>
                <w:sz w:val="22"/>
                <w:szCs w:val="22"/>
              </w:rPr>
              <w:t xml:space="preserve"> универсальных учебных действий;</w:t>
            </w:r>
          </w:p>
        </w:tc>
        <w:tc>
          <w:tcPr>
            <w:tcW w:w="1204" w:type="dxa"/>
          </w:tcPr>
          <w:p w:rsidR="000F2EE3" w:rsidRPr="009A727A" w:rsidRDefault="000F2EE3" w:rsidP="00173B74">
            <w:pPr>
              <w:autoSpaceDE w:val="0"/>
              <w:autoSpaceDN w:val="0"/>
              <w:contextualSpacing/>
              <w:jc w:val="both"/>
            </w:pPr>
            <w:r w:rsidRPr="009A727A">
              <w:rPr>
                <w:sz w:val="22"/>
                <w:szCs w:val="22"/>
              </w:rPr>
              <w:t xml:space="preserve">да </w:t>
            </w:r>
          </w:p>
        </w:tc>
        <w:tc>
          <w:tcPr>
            <w:tcW w:w="1329" w:type="dxa"/>
          </w:tcPr>
          <w:p w:rsidR="000F2EE3" w:rsidRPr="009A727A" w:rsidRDefault="000F2EE3" w:rsidP="0032249F">
            <w:pPr>
              <w:autoSpaceDE w:val="0"/>
              <w:autoSpaceDN w:val="0"/>
              <w:spacing w:line="360" w:lineRule="auto"/>
              <w:contextualSpacing/>
              <w:jc w:val="both"/>
            </w:pPr>
          </w:p>
        </w:tc>
      </w:tr>
      <w:tr w:rsidR="000F2EE3" w:rsidRPr="0032249F" w:rsidTr="00316210">
        <w:trPr>
          <w:trHeight w:val="950"/>
          <w:jc w:val="center"/>
        </w:trPr>
        <w:tc>
          <w:tcPr>
            <w:tcW w:w="6930" w:type="dxa"/>
          </w:tcPr>
          <w:p w:rsidR="000F2EE3" w:rsidRPr="009A727A" w:rsidRDefault="00173B74" w:rsidP="00173B74">
            <w:pPr>
              <w:autoSpaceDE w:val="0"/>
              <w:autoSpaceDN w:val="0"/>
              <w:contextualSpacing/>
              <w:jc w:val="both"/>
            </w:pPr>
            <w:r>
              <w:rPr>
                <w:sz w:val="22"/>
                <w:szCs w:val="22"/>
              </w:rPr>
              <w:t>м</w:t>
            </w:r>
            <w:r w:rsidR="000F2EE3" w:rsidRPr="009A727A">
              <w:rPr>
                <w:sz w:val="22"/>
                <w:szCs w:val="22"/>
              </w:rPr>
              <w:t>етоды (формы) контроля и оценки конкретизированы по видам планируемых результатов в каждом разделе.</w:t>
            </w:r>
          </w:p>
        </w:tc>
        <w:tc>
          <w:tcPr>
            <w:tcW w:w="1204" w:type="dxa"/>
          </w:tcPr>
          <w:p w:rsidR="000F2EE3" w:rsidRPr="009A727A" w:rsidRDefault="000F2EE3" w:rsidP="00173B74">
            <w:pPr>
              <w:autoSpaceDE w:val="0"/>
              <w:autoSpaceDN w:val="0"/>
              <w:contextualSpacing/>
              <w:jc w:val="both"/>
            </w:pPr>
            <w:r w:rsidRPr="009A727A">
              <w:rPr>
                <w:sz w:val="22"/>
                <w:szCs w:val="22"/>
              </w:rPr>
              <w:t>нет</w:t>
            </w:r>
          </w:p>
          <w:p w:rsidR="000F2EE3" w:rsidRPr="009A727A" w:rsidRDefault="000F2EE3" w:rsidP="00173B74">
            <w:pPr>
              <w:autoSpaceDE w:val="0"/>
              <w:autoSpaceDN w:val="0"/>
              <w:contextualSpacing/>
              <w:jc w:val="both"/>
            </w:pPr>
          </w:p>
        </w:tc>
        <w:tc>
          <w:tcPr>
            <w:tcW w:w="1329" w:type="dxa"/>
          </w:tcPr>
          <w:p w:rsidR="000F2EE3" w:rsidRPr="009A727A" w:rsidRDefault="000F2EE3" w:rsidP="0032249F">
            <w:pPr>
              <w:autoSpaceDE w:val="0"/>
              <w:autoSpaceDN w:val="0"/>
              <w:spacing w:line="360" w:lineRule="auto"/>
              <w:contextualSpacing/>
              <w:jc w:val="both"/>
            </w:pPr>
          </w:p>
        </w:tc>
      </w:tr>
    </w:tbl>
    <w:p w:rsidR="000F2EE3" w:rsidRPr="0032249F" w:rsidRDefault="000F2EE3" w:rsidP="0032249F">
      <w:pPr>
        <w:autoSpaceDE w:val="0"/>
        <w:autoSpaceDN w:val="0"/>
        <w:spacing w:line="360" w:lineRule="auto"/>
        <w:contextualSpacing/>
        <w:jc w:val="both"/>
        <w:rPr>
          <w:sz w:val="28"/>
          <w:szCs w:val="28"/>
        </w:rPr>
      </w:pPr>
    </w:p>
    <w:p w:rsidR="0032249F" w:rsidRDefault="000F2EE3" w:rsidP="0032249F">
      <w:pPr>
        <w:spacing w:line="360" w:lineRule="auto"/>
        <w:ind w:firstLine="567"/>
        <w:contextualSpacing/>
        <w:jc w:val="both"/>
        <w:rPr>
          <w:sz w:val="28"/>
          <w:szCs w:val="28"/>
        </w:rPr>
      </w:pPr>
      <w:r w:rsidRPr="0032249F">
        <w:rPr>
          <w:sz w:val="28"/>
          <w:szCs w:val="28"/>
        </w:rPr>
        <w:lastRenderedPageBreak/>
        <w:t xml:space="preserve">При выполнении задания </w:t>
      </w:r>
      <w:r w:rsidRPr="0032249F">
        <w:rPr>
          <w:i/>
          <w:sz w:val="28"/>
          <w:szCs w:val="28"/>
        </w:rPr>
        <w:t>на конструктивном уровне</w:t>
      </w:r>
      <w:r w:rsidRPr="0032249F">
        <w:rPr>
          <w:sz w:val="28"/>
          <w:szCs w:val="28"/>
        </w:rPr>
        <w:t xml:space="preserve"> студенту предлагается написать фрагмент рабочей программы по математике, заполнив таблицу «Тематическое содержание курса математики». В данной таблице представлен, конкретизирован раздел курса. На основании этого студент определяет, планирует, какие предметные результаты и универсальные учебные действия могут формироваться на д</w:t>
      </w:r>
      <w:r w:rsidR="00316210" w:rsidRPr="0032249F">
        <w:rPr>
          <w:sz w:val="28"/>
          <w:szCs w:val="28"/>
        </w:rPr>
        <w:t xml:space="preserve">анном математическом содержании, дает письменное обоснование. </w:t>
      </w:r>
      <w:r w:rsidRPr="0032249F">
        <w:rPr>
          <w:sz w:val="28"/>
          <w:szCs w:val="28"/>
        </w:rPr>
        <w:t xml:space="preserve">  </w:t>
      </w:r>
      <w:r w:rsidR="0032249F">
        <w:rPr>
          <w:sz w:val="28"/>
          <w:szCs w:val="28"/>
        </w:rPr>
        <w:t xml:space="preserve"> </w:t>
      </w:r>
    </w:p>
    <w:p w:rsidR="000F2EE3" w:rsidRPr="0032249F" w:rsidRDefault="000F2EE3" w:rsidP="0032249F">
      <w:pPr>
        <w:spacing w:line="360" w:lineRule="auto"/>
        <w:ind w:firstLine="567"/>
        <w:contextualSpacing/>
        <w:jc w:val="both"/>
        <w:rPr>
          <w:b/>
          <w:i/>
          <w:spacing w:val="4"/>
          <w:sz w:val="28"/>
          <w:szCs w:val="28"/>
        </w:rPr>
      </w:pPr>
      <w:r w:rsidRPr="0032249F">
        <w:rPr>
          <w:sz w:val="28"/>
          <w:szCs w:val="28"/>
        </w:rPr>
        <w:t xml:space="preserve">Представим подробно блок </w:t>
      </w:r>
      <w:r w:rsidRPr="0032249F">
        <w:rPr>
          <w:rFonts w:eastAsia="+mn-ea"/>
          <w:sz w:val="28"/>
          <w:szCs w:val="28"/>
        </w:rPr>
        <w:t>контрольно-измерительных мат</w:t>
      </w:r>
      <w:r w:rsidRPr="0032249F">
        <w:rPr>
          <w:sz w:val="28"/>
          <w:szCs w:val="28"/>
        </w:rPr>
        <w:t>ериалов – «задания».</w:t>
      </w:r>
    </w:p>
    <w:p w:rsidR="000F2EE3" w:rsidRPr="0032249F" w:rsidRDefault="000F2EE3" w:rsidP="0032249F">
      <w:pPr>
        <w:spacing w:line="360" w:lineRule="auto"/>
        <w:ind w:firstLine="567"/>
        <w:contextualSpacing/>
        <w:jc w:val="both"/>
        <w:rPr>
          <w:i/>
          <w:sz w:val="28"/>
          <w:szCs w:val="28"/>
        </w:rPr>
      </w:pPr>
      <w:r w:rsidRPr="0032249F">
        <w:rPr>
          <w:sz w:val="28"/>
          <w:szCs w:val="28"/>
        </w:rPr>
        <w:t xml:space="preserve">Для выполнения задания </w:t>
      </w:r>
      <w:r w:rsidRPr="0032249F">
        <w:rPr>
          <w:i/>
          <w:sz w:val="28"/>
          <w:szCs w:val="28"/>
        </w:rPr>
        <w:t>на репродуктивном уровне</w:t>
      </w:r>
      <w:r w:rsidRPr="0032249F">
        <w:rPr>
          <w:sz w:val="28"/>
          <w:szCs w:val="28"/>
        </w:rPr>
        <w:t xml:space="preserve"> студенту предлагаются: </w:t>
      </w:r>
      <w:r w:rsidR="0032249F">
        <w:rPr>
          <w:sz w:val="28"/>
          <w:szCs w:val="28"/>
        </w:rPr>
        <w:t xml:space="preserve"> </w:t>
      </w:r>
      <w:r w:rsidRPr="0032249F">
        <w:rPr>
          <w:sz w:val="28"/>
          <w:szCs w:val="28"/>
        </w:rPr>
        <w:t xml:space="preserve">список требований к планируемым предметным результатам изучения математики из ФГОС НОО; </w:t>
      </w:r>
      <w:r w:rsidR="0032249F">
        <w:rPr>
          <w:sz w:val="28"/>
          <w:szCs w:val="28"/>
        </w:rPr>
        <w:t xml:space="preserve"> </w:t>
      </w:r>
      <w:r w:rsidRPr="0032249F">
        <w:rPr>
          <w:sz w:val="28"/>
          <w:szCs w:val="28"/>
        </w:rPr>
        <w:t>конспект урока по математике.</w:t>
      </w:r>
    </w:p>
    <w:p w:rsidR="000F2EE3" w:rsidRPr="0032249F" w:rsidRDefault="000F2EE3" w:rsidP="0032249F">
      <w:pPr>
        <w:pStyle w:val="a3"/>
        <w:spacing w:line="360" w:lineRule="auto"/>
        <w:ind w:left="0" w:firstLine="567"/>
        <w:jc w:val="both"/>
        <w:rPr>
          <w:rFonts w:ascii="Times New Roman" w:hAnsi="Times New Roman"/>
          <w:sz w:val="28"/>
          <w:szCs w:val="28"/>
        </w:rPr>
      </w:pPr>
      <w:r w:rsidRPr="0032249F">
        <w:rPr>
          <w:rFonts w:ascii="Times New Roman" w:hAnsi="Times New Roman"/>
          <w:sz w:val="28"/>
          <w:szCs w:val="28"/>
        </w:rPr>
        <w:t>Исходя из данных материалов, студент должен определить тему урока представленного конспекта и  планируемые предметные результаты, которые достигались на данном уроке. В таблице №4 выписать тему,  указать конкретные предметные результаты, и какие задания на уроке подтверждают его выбор.</w:t>
      </w:r>
    </w:p>
    <w:p w:rsidR="000F2EE3" w:rsidRPr="0032249F" w:rsidRDefault="000F2EE3" w:rsidP="0032249F">
      <w:pPr>
        <w:spacing w:line="360" w:lineRule="auto"/>
        <w:contextualSpacing/>
        <w:jc w:val="right"/>
        <w:rPr>
          <w:sz w:val="28"/>
          <w:szCs w:val="28"/>
        </w:rPr>
      </w:pPr>
      <w:r w:rsidRPr="0032249F">
        <w:rPr>
          <w:sz w:val="28"/>
          <w:szCs w:val="28"/>
        </w:rPr>
        <w:t>Таблица №4. Предметные результаты урока математики.</w:t>
      </w:r>
    </w:p>
    <w:tbl>
      <w:tblPr>
        <w:tblpPr w:leftFromText="180" w:rightFromText="180" w:vertAnchor="text" w:horzAnchor="margin" w:tblpX="-6" w:tblpY="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6"/>
        <w:gridCol w:w="5838"/>
      </w:tblGrid>
      <w:tr w:rsidR="000F2EE3" w:rsidRPr="0032249F" w:rsidTr="009A727A">
        <w:trPr>
          <w:trHeight w:val="520"/>
        </w:trPr>
        <w:tc>
          <w:tcPr>
            <w:tcW w:w="9464" w:type="dxa"/>
            <w:gridSpan w:val="2"/>
          </w:tcPr>
          <w:p w:rsidR="000F2EE3" w:rsidRPr="0032249F" w:rsidRDefault="000F2EE3" w:rsidP="0032249F">
            <w:pPr>
              <w:spacing w:line="360" w:lineRule="auto"/>
              <w:contextualSpacing/>
              <w:jc w:val="both"/>
              <w:rPr>
                <w:sz w:val="28"/>
                <w:szCs w:val="28"/>
              </w:rPr>
            </w:pPr>
            <w:r w:rsidRPr="0032249F">
              <w:rPr>
                <w:sz w:val="28"/>
                <w:szCs w:val="28"/>
              </w:rPr>
              <w:t xml:space="preserve">Тема урока: </w:t>
            </w:r>
          </w:p>
        </w:tc>
      </w:tr>
      <w:tr w:rsidR="000F2EE3" w:rsidRPr="0032249F" w:rsidTr="009A727A">
        <w:trPr>
          <w:trHeight w:val="520"/>
        </w:trPr>
        <w:tc>
          <w:tcPr>
            <w:tcW w:w="3626" w:type="dxa"/>
          </w:tcPr>
          <w:p w:rsidR="000F2EE3" w:rsidRPr="0032249F" w:rsidRDefault="000F2EE3" w:rsidP="0032249F">
            <w:pPr>
              <w:spacing w:line="360" w:lineRule="auto"/>
              <w:contextualSpacing/>
              <w:jc w:val="both"/>
              <w:rPr>
                <w:sz w:val="28"/>
                <w:szCs w:val="28"/>
              </w:rPr>
            </w:pPr>
            <w:r w:rsidRPr="0032249F">
              <w:rPr>
                <w:sz w:val="28"/>
                <w:szCs w:val="28"/>
              </w:rPr>
              <w:t xml:space="preserve">Достигаемые на уроке предметные результаты </w:t>
            </w:r>
          </w:p>
        </w:tc>
        <w:tc>
          <w:tcPr>
            <w:tcW w:w="5838" w:type="dxa"/>
          </w:tcPr>
          <w:p w:rsidR="000F2EE3" w:rsidRPr="0032249F" w:rsidRDefault="000F2EE3" w:rsidP="0032249F">
            <w:pPr>
              <w:spacing w:line="360" w:lineRule="auto"/>
              <w:contextualSpacing/>
              <w:jc w:val="both"/>
              <w:rPr>
                <w:sz w:val="28"/>
                <w:szCs w:val="28"/>
              </w:rPr>
            </w:pPr>
            <w:r w:rsidRPr="0032249F">
              <w:rPr>
                <w:sz w:val="28"/>
                <w:szCs w:val="28"/>
              </w:rPr>
              <w:t>Какие задания подтверждают ваш выбор</w:t>
            </w:r>
          </w:p>
        </w:tc>
      </w:tr>
      <w:tr w:rsidR="000F2EE3" w:rsidRPr="0032249F" w:rsidTr="009A727A">
        <w:trPr>
          <w:trHeight w:val="63"/>
        </w:trPr>
        <w:tc>
          <w:tcPr>
            <w:tcW w:w="3626" w:type="dxa"/>
          </w:tcPr>
          <w:p w:rsidR="000F2EE3" w:rsidRPr="0032249F" w:rsidRDefault="000F2EE3" w:rsidP="0032249F">
            <w:pPr>
              <w:spacing w:line="360" w:lineRule="auto"/>
              <w:contextualSpacing/>
              <w:jc w:val="both"/>
              <w:rPr>
                <w:sz w:val="28"/>
                <w:szCs w:val="28"/>
              </w:rPr>
            </w:pPr>
          </w:p>
        </w:tc>
        <w:tc>
          <w:tcPr>
            <w:tcW w:w="5838" w:type="dxa"/>
          </w:tcPr>
          <w:p w:rsidR="000F2EE3" w:rsidRPr="0032249F" w:rsidRDefault="000F2EE3" w:rsidP="0032249F">
            <w:pPr>
              <w:spacing w:line="360" w:lineRule="auto"/>
              <w:contextualSpacing/>
              <w:jc w:val="both"/>
              <w:rPr>
                <w:sz w:val="28"/>
                <w:szCs w:val="28"/>
              </w:rPr>
            </w:pPr>
          </w:p>
        </w:tc>
      </w:tr>
    </w:tbl>
    <w:p w:rsidR="000F2EE3" w:rsidRPr="0032249F" w:rsidRDefault="000F2EE3" w:rsidP="0032249F">
      <w:pPr>
        <w:spacing w:line="360" w:lineRule="auto"/>
        <w:ind w:firstLine="567"/>
        <w:contextualSpacing/>
        <w:jc w:val="both"/>
        <w:rPr>
          <w:sz w:val="28"/>
          <w:szCs w:val="28"/>
        </w:rPr>
      </w:pPr>
    </w:p>
    <w:p w:rsidR="000F2EE3" w:rsidRPr="0032249F" w:rsidRDefault="000F2EE3" w:rsidP="0032249F">
      <w:pPr>
        <w:spacing w:line="360" w:lineRule="auto"/>
        <w:ind w:firstLine="567"/>
        <w:contextualSpacing/>
        <w:jc w:val="both"/>
        <w:rPr>
          <w:sz w:val="28"/>
          <w:szCs w:val="28"/>
        </w:rPr>
      </w:pPr>
      <w:r w:rsidRPr="0032249F">
        <w:rPr>
          <w:sz w:val="28"/>
          <w:szCs w:val="28"/>
        </w:rPr>
        <w:t xml:space="preserve">Для выполнения задания </w:t>
      </w:r>
      <w:r w:rsidRPr="0032249F">
        <w:rPr>
          <w:i/>
          <w:sz w:val="28"/>
          <w:szCs w:val="28"/>
        </w:rPr>
        <w:t>на пользовательском уровне</w:t>
      </w:r>
      <w:r w:rsidR="0032249F">
        <w:rPr>
          <w:sz w:val="28"/>
          <w:szCs w:val="28"/>
        </w:rPr>
        <w:t xml:space="preserve"> студенту предлагаются:</w:t>
      </w:r>
      <w:r w:rsidRPr="0032249F">
        <w:rPr>
          <w:sz w:val="28"/>
          <w:szCs w:val="28"/>
        </w:rPr>
        <w:t xml:space="preserve"> списки систем универсальных учебных действий (УУД), определяющие  </w:t>
      </w:r>
      <w:proofErr w:type="spellStart"/>
      <w:r w:rsidRPr="0032249F">
        <w:rPr>
          <w:sz w:val="28"/>
          <w:szCs w:val="28"/>
        </w:rPr>
        <w:t>метапредметные</w:t>
      </w:r>
      <w:proofErr w:type="spellEnd"/>
      <w:r w:rsidRPr="0032249F">
        <w:rPr>
          <w:sz w:val="28"/>
          <w:szCs w:val="28"/>
        </w:rPr>
        <w:t xml:space="preserve"> результаты (предлагаются классификации УУД разных авторов);  конспект урока (представленного в предыдущем задании).</w:t>
      </w:r>
      <w:r w:rsidR="0032249F">
        <w:rPr>
          <w:sz w:val="28"/>
          <w:szCs w:val="28"/>
        </w:rPr>
        <w:t xml:space="preserve"> </w:t>
      </w:r>
      <w:r w:rsidRPr="0032249F">
        <w:rPr>
          <w:sz w:val="28"/>
          <w:szCs w:val="28"/>
        </w:rPr>
        <w:t xml:space="preserve">Исходя из данных материалов, студент должен определить для представленного выше конспекта урока универсальные учебные действия, </w:t>
      </w:r>
      <w:r w:rsidRPr="0032249F">
        <w:rPr>
          <w:sz w:val="28"/>
          <w:szCs w:val="28"/>
        </w:rPr>
        <w:lastRenderedPageBreak/>
        <w:t xml:space="preserve">которые формировались на данном уроке. Заполнить таблицу №5, определяя в ней </w:t>
      </w:r>
      <w:proofErr w:type="spellStart"/>
      <w:r w:rsidRPr="0032249F">
        <w:rPr>
          <w:sz w:val="28"/>
          <w:szCs w:val="28"/>
        </w:rPr>
        <w:t>метапредметные</w:t>
      </w:r>
      <w:proofErr w:type="spellEnd"/>
      <w:r w:rsidRPr="0032249F">
        <w:rPr>
          <w:sz w:val="28"/>
          <w:szCs w:val="28"/>
        </w:rPr>
        <w:t xml:space="preserve"> результаты урока (универсальные учебные действия),  и задания, за счет которых достигались эти результаты на уроке. </w:t>
      </w:r>
    </w:p>
    <w:p w:rsidR="000F2EE3" w:rsidRPr="0032249F" w:rsidRDefault="000F2EE3" w:rsidP="0032249F">
      <w:pPr>
        <w:spacing w:line="360" w:lineRule="auto"/>
        <w:ind w:firstLine="709"/>
        <w:contextualSpacing/>
        <w:jc w:val="right"/>
        <w:rPr>
          <w:sz w:val="28"/>
          <w:szCs w:val="28"/>
        </w:rPr>
      </w:pPr>
      <w:r w:rsidRPr="0032249F">
        <w:rPr>
          <w:sz w:val="28"/>
          <w:szCs w:val="28"/>
        </w:rPr>
        <w:t xml:space="preserve">Таблица №5. </w:t>
      </w:r>
      <w:proofErr w:type="spellStart"/>
      <w:r w:rsidRPr="0032249F">
        <w:rPr>
          <w:sz w:val="28"/>
          <w:szCs w:val="28"/>
        </w:rPr>
        <w:t>Метапредметные</w:t>
      </w:r>
      <w:proofErr w:type="spellEnd"/>
      <w:r w:rsidRPr="0032249F">
        <w:rPr>
          <w:sz w:val="28"/>
          <w:szCs w:val="28"/>
        </w:rPr>
        <w:t xml:space="preserve"> результаты урока математики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387"/>
      </w:tblGrid>
      <w:tr w:rsidR="000F2EE3" w:rsidRPr="0032249F" w:rsidTr="00B44EA8">
        <w:trPr>
          <w:trHeight w:val="641"/>
        </w:trPr>
        <w:tc>
          <w:tcPr>
            <w:tcW w:w="4077" w:type="dxa"/>
          </w:tcPr>
          <w:p w:rsidR="000F2EE3" w:rsidRPr="0032249F" w:rsidRDefault="000F2EE3" w:rsidP="0032249F">
            <w:pPr>
              <w:spacing w:line="360" w:lineRule="auto"/>
              <w:contextualSpacing/>
              <w:jc w:val="both"/>
              <w:rPr>
                <w:sz w:val="28"/>
                <w:szCs w:val="28"/>
              </w:rPr>
            </w:pPr>
            <w:r w:rsidRPr="0032249F">
              <w:rPr>
                <w:sz w:val="28"/>
                <w:szCs w:val="28"/>
              </w:rPr>
              <w:t>Универсальные учебные действия  на уроке</w:t>
            </w:r>
          </w:p>
        </w:tc>
        <w:tc>
          <w:tcPr>
            <w:tcW w:w="5387" w:type="dxa"/>
            <w:vAlign w:val="center"/>
          </w:tcPr>
          <w:p w:rsidR="000F2EE3" w:rsidRPr="0032249F" w:rsidRDefault="000F2EE3" w:rsidP="0032249F">
            <w:pPr>
              <w:spacing w:line="360" w:lineRule="auto"/>
              <w:contextualSpacing/>
              <w:jc w:val="both"/>
              <w:rPr>
                <w:sz w:val="28"/>
                <w:szCs w:val="28"/>
              </w:rPr>
            </w:pPr>
            <w:r w:rsidRPr="0032249F">
              <w:rPr>
                <w:sz w:val="28"/>
                <w:szCs w:val="28"/>
              </w:rPr>
              <w:t>Задания,  обеспечивающие формирование УУД</w:t>
            </w:r>
          </w:p>
        </w:tc>
      </w:tr>
      <w:tr w:rsidR="000F2EE3" w:rsidRPr="0032249F" w:rsidTr="00B44EA8">
        <w:trPr>
          <w:trHeight w:val="225"/>
        </w:trPr>
        <w:tc>
          <w:tcPr>
            <w:tcW w:w="4077" w:type="dxa"/>
          </w:tcPr>
          <w:p w:rsidR="000F2EE3" w:rsidRPr="0032249F" w:rsidRDefault="000F2EE3" w:rsidP="0032249F">
            <w:pPr>
              <w:spacing w:line="360" w:lineRule="auto"/>
              <w:contextualSpacing/>
              <w:jc w:val="both"/>
              <w:rPr>
                <w:sz w:val="28"/>
                <w:szCs w:val="28"/>
              </w:rPr>
            </w:pPr>
            <w:r w:rsidRPr="0032249F">
              <w:rPr>
                <w:sz w:val="28"/>
                <w:szCs w:val="28"/>
              </w:rPr>
              <w:t xml:space="preserve">  </w:t>
            </w:r>
          </w:p>
        </w:tc>
        <w:tc>
          <w:tcPr>
            <w:tcW w:w="5387" w:type="dxa"/>
            <w:vAlign w:val="center"/>
          </w:tcPr>
          <w:p w:rsidR="000F2EE3" w:rsidRPr="0032249F" w:rsidRDefault="000F2EE3" w:rsidP="0032249F">
            <w:pPr>
              <w:spacing w:line="360" w:lineRule="auto"/>
              <w:contextualSpacing/>
              <w:jc w:val="both"/>
              <w:rPr>
                <w:sz w:val="28"/>
                <w:szCs w:val="28"/>
              </w:rPr>
            </w:pPr>
          </w:p>
        </w:tc>
      </w:tr>
    </w:tbl>
    <w:p w:rsidR="00316210" w:rsidRPr="0032249F" w:rsidRDefault="00316210" w:rsidP="0032249F">
      <w:pPr>
        <w:spacing w:line="360" w:lineRule="auto"/>
        <w:ind w:firstLine="567"/>
        <w:contextualSpacing/>
        <w:jc w:val="both"/>
        <w:rPr>
          <w:sz w:val="28"/>
          <w:szCs w:val="28"/>
        </w:rPr>
      </w:pPr>
    </w:p>
    <w:p w:rsidR="000F2EE3" w:rsidRPr="0032249F" w:rsidRDefault="000F2EE3" w:rsidP="0032249F">
      <w:pPr>
        <w:spacing w:line="360" w:lineRule="auto"/>
        <w:ind w:firstLine="567"/>
        <w:contextualSpacing/>
        <w:jc w:val="both"/>
        <w:rPr>
          <w:i/>
          <w:sz w:val="28"/>
          <w:szCs w:val="28"/>
        </w:rPr>
      </w:pPr>
      <w:r w:rsidRPr="0032249F">
        <w:rPr>
          <w:sz w:val="28"/>
          <w:szCs w:val="28"/>
        </w:rPr>
        <w:t xml:space="preserve">Для выполнения задания </w:t>
      </w:r>
      <w:r w:rsidRPr="0032249F">
        <w:rPr>
          <w:i/>
          <w:sz w:val="28"/>
          <w:szCs w:val="28"/>
        </w:rPr>
        <w:t>на конструктивном уровне</w:t>
      </w:r>
      <w:r w:rsidRPr="0032249F">
        <w:rPr>
          <w:sz w:val="28"/>
          <w:szCs w:val="28"/>
        </w:rPr>
        <w:t xml:space="preserve"> студенту предлагается:</w:t>
      </w:r>
      <w:r w:rsidR="0032249F">
        <w:rPr>
          <w:sz w:val="28"/>
          <w:szCs w:val="28"/>
        </w:rPr>
        <w:t xml:space="preserve"> </w:t>
      </w:r>
      <w:r w:rsidRPr="0032249F">
        <w:rPr>
          <w:sz w:val="28"/>
          <w:szCs w:val="28"/>
        </w:rPr>
        <w:t>перечень раз</w:t>
      </w:r>
      <w:r w:rsidR="0032249F">
        <w:rPr>
          <w:sz w:val="28"/>
          <w:szCs w:val="28"/>
        </w:rPr>
        <w:t>личных тем уроков по математике,</w:t>
      </w:r>
      <w:r w:rsidRPr="0032249F">
        <w:rPr>
          <w:sz w:val="28"/>
          <w:szCs w:val="28"/>
        </w:rPr>
        <w:t xml:space="preserve"> список </w:t>
      </w:r>
      <w:proofErr w:type="spellStart"/>
      <w:r w:rsidRPr="0032249F">
        <w:rPr>
          <w:sz w:val="28"/>
          <w:szCs w:val="28"/>
        </w:rPr>
        <w:t>метапредметных</w:t>
      </w:r>
      <w:proofErr w:type="spellEnd"/>
      <w:r w:rsidRPr="0032249F">
        <w:rPr>
          <w:sz w:val="28"/>
          <w:szCs w:val="28"/>
        </w:rPr>
        <w:t xml:space="preserve"> результатов</w:t>
      </w:r>
      <w:r w:rsidR="0032249F">
        <w:rPr>
          <w:sz w:val="28"/>
          <w:szCs w:val="28"/>
        </w:rPr>
        <w:t>,</w:t>
      </w:r>
      <w:r w:rsidRPr="0032249F">
        <w:rPr>
          <w:sz w:val="28"/>
          <w:szCs w:val="28"/>
        </w:rPr>
        <w:t xml:space="preserve"> </w:t>
      </w:r>
      <w:r w:rsidR="0032249F">
        <w:rPr>
          <w:sz w:val="28"/>
          <w:szCs w:val="28"/>
        </w:rPr>
        <w:t xml:space="preserve">таблица для заполнения, </w:t>
      </w:r>
      <w:r w:rsidRPr="0032249F">
        <w:rPr>
          <w:sz w:val="28"/>
          <w:szCs w:val="28"/>
        </w:rPr>
        <w:t>учебники математики.</w:t>
      </w:r>
    </w:p>
    <w:p w:rsidR="000F2EE3" w:rsidRPr="0032249F" w:rsidRDefault="000F2EE3" w:rsidP="0032249F">
      <w:pPr>
        <w:spacing w:line="360" w:lineRule="auto"/>
        <w:ind w:firstLine="567"/>
        <w:contextualSpacing/>
        <w:jc w:val="both"/>
        <w:rPr>
          <w:b/>
          <w:i/>
          <w:sz w:val="28"/>
          <w:szCs w:val="28"/>
        </w:rPr>
      </w:pPr>
      <w:r w:rsidRPr="0032249F">
        <w:rPr>
          <w:sz w:val="28"/>
          <w:szCs w:val="28"/>
        </w:rPr>
        <w:t>Студент должен на данном уровне разработать фрагмент урока (занятия), для этого выбрать тему урока математики из представленного перечня, систему универсальных учебных действий, формируемых на уроке. Для разработки определить самостоятельно планируемые предметные результаты урока и УУД.  В соответствии с собственным выбором разработать фрагмент урока (занятия) и представить в виде таблицы.</w:t>
      </w:r>
      <w:r w:rsidRPr="0032249F">
        <w:rPr>
          <w:b/>
          <w:i/>
          <w:sz w:val="28"/>
          <w:szCs w:val="28"/>
        </w:rPr>
        <w:t xml:space="preserve"> </w:t>
      </w:r>
    </w:p>
    <w:p w:rsidR="000F2EE3" w:rsidRPr="0032249F" w:rsidRDefault="000F2EE3" w:rsidP="0032249F">
      <w:pPr>
        <w:spacing w:line="360" w:lineRule="auto"/>
        <w:ind w:left="709"/>
        <w:contextualSpacing/>
        <w:jc w:val="right"/>
        <w:rPr>
          <w:sz w:val="28"/>
          <w:szCs w:val="28"/>
        </w:rPr>
      </w:pPr>
      <w:r w:rsidRPr="0032249F">
        <w:rPr>
          <w:sz w:val="28"/>
          <w:szCs w:val="28"/>
        </w:rPr>
        <w:t xml:space="preserve">Таблица </w:t>
      </w:r>
      <w:r w:rsidR="009A727A">
        <w:rPr>
          <w:sz w:val="28"/>
          <w:szCs w:val="28"/>
        </w:rPr>
        <w:t>№6. Разработка урока математики</w:t>
      </w:r>
    </w:p>
    <w:tbl>
      <w:tblPr>
        <w:tblpPr w:leftFromText="180" w:rightFromText="180" w:vertAnchor="text" w:tblpX="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152"/>
        <w:gridCol w:w="3044"/>
      </w:tblGrid>
      <w:tr w:rsidR="000F2EE3" w:rsidRPr="0032249F" w:rsidTr="00316210">
        <w:tc>
          <w:tcPr>
            <w:tcW w:w="3369" w:type="dxa"/>
          </w:tcPr>
          <w:p w:rsidR="000F2EE3" w:rsidRPr="009A727A" w:rsidRDefault="000F2EE3" w:rsidP="0032249F">
            <w:pPr>
              <w:spacing w:line="360" w:lineRule="auto"/>
              <w:contextualSpacing/>
              <w:jc w:val="both"/>
              <w:rPr>
                <w:b/>
                <w:i/>
              </w:rPr>
            </w:pPr>
            <w:r w:rsidRPr="009A727A">
              <w:rPr>
                <w:sz w:val="22"/>
                <w:szCs w:val="22"/>
              </w:rPr>
              <w:t>Содержание урока (задания, виды деятельности учащихся)</w:t>
            </w:r>
          </w:p>
        </w:tc>
        <w:tc>
          <w:tcPr>
            <w:tcW w:w="3152" w:type="dxa"/>
          </w:tcPr>
          <w:p w:rsidR="000F2EE3" w:rsidRPr="009A727A" w:rsidRDefault="000F2EE3" w:rsidP="0032249F">
            <w:pPr>
              <w:spacing w:line="360" w:lineRule="auto"/>
              <w:contextualSpacing/>
              <w:jc w:val="both"/>
            </w:pPr>
            <w:r w:rsidRPr="009A727A">
              <w:rPr>
                <w:sz w:val="22"/>
                <w:szCs w:val="22"/>
              </w:rPr>
              <w:t>Планируемые предметные результаты, достигаемые на уроке</w:t>
            </w:r>
          </w:p>
        </w:tc>
        <w:tc>
          <w:tcPr>
            <w:tcW w:w="3044" w:type="dxa"/>
          </w:tcPr>
          <w:p w:rsidR="000F2EE3" w:rsidRPr="009A727A" w:rsidRDefault="000F2EE3" w:rsidP="0032249F">
            <w:pPr>
              <w:spacing w:line="360" w:lineRule="auto"/>
              <w:contextualSpacing/>
              <w:jc w:val="both"/>
            </w:pPr>
            <w:r w:rsidRPr="009A727A">
              <w:rPr>
                <w:sz w:val="22"/>
                <w:szCs w:val="22"/>
              </w:rPr>
              <w:t xml:space="preserve">Планируемые </w:t>
            </w:r>
            <w:proofErr w:type="spellStart"/>
            <w:r w:rsidRPr="009A727A">
              <w:rPr>
                <w:sz w:val="22"/>
                <w:szCs w:val="22"/>
              </w:rPr>
              <w:t>метапредметные</w:t>
            </w:r>
            <w:proofErr w:type="spellEnd"/>
            <w:r w:rsidRPr="009A727A">
              <w:rPr>
                <w:sz w:val="22"/>
                <w:szCs w:val="22"/>
              </w:rPr>
              <w:t xml:space="preserve"> результаты (УУД), достигаемые на уроке</w:t>
            </w:r>
          </w:p>
        </w:tc>
      </w:tr>
      <w:tr w:rsidR="000F2EE3" w:rsidRPr="0032249F" w:rsidTr="00316210">
        <w:trPr>
          <w:trHeight w:val="564"/>
        </w:trPr>
        <w:tc>
          <w:tcPr>
            <w:tcW w:w="3369" w:type="dxa"/>
          </w:tcPr>
          <w:p w:rsidR="000F2EE3" w:rsidRPr="0032249F" w:rsidRDefault="000F2EE3" w:rsidP="0032249F">
            <w:pPr>
              <w:spacing w:line="360" w:lineRule="auto"/>
              <w:contextualSpacing/>
              <w:jc w:val="both"/>
              <w:rPr>
                <w:b/>
                <w:i/>
                <w:sz w:val="28"/>
                <w:szCs w:val="28"/>
              </w:rPr>
            </w:pPr>
          </w:p>
        </w:tc>
        <w:tc>
          <w:tcPr>
            <w:tcW w:w="3152" w:type="dxa"/>
          </w:tcPr>
          <w:p w:rsidR="000F2EE3" w:rsidRPr="0032249F" w:rsidRDefault="000F2EE3" w:rsidP="0032249F">
            <w:pPr>
              <w:spacing w:line="360" w:lineRule="auto"/>
              <w:contextualSpacing/>
              <w:jc w:val="both"/>
              <w:rPr>
                <w:b/>
                <w:i/>
                <w:sz w:val="28"/>
                <w:szCs w:val="28"/>
              </w:rPr>
            </w:pPr>
          </w:p>
        </w:tc>
        <w:tc>
          <w:tcPr>
            <w:tcW w:w="3044" w:type="dxa"/>
          </w:tcPr>
          <w:p w:rsidR="000F2EE3" w:rsidRPr="0032249F" w:rsidRDefault="000F2EE3" w:rsidP="0032249F">
            <w:pPr>
              <w:spacing w:line="360" w:lineRule="auto"/>
              <w:contextualSpacing/>
              <w:jc w:val="both"/>
              <w:rPr>
                <w:b/>
                <w:i/>
                <w:sz w:val="28"/>
                <w:szCs w:val="28"/>
              </w:rPr>
            </w:pPr>
          </w:p>
        </w:tc>
      </w:tr>
    </w:tbl>
    <w:p w:rsidR="000F2EE3" w:rsidRPr="0032249F" w:rsidRDefault="000F2EE3" w:rsidP="0032249F">
      <w:pPr>
        <w:pStyle w:val="2"/>
        <w:tabs>
          <w:tab w:val="left" w:pos="1275"/>
        </w:tabs>
        <w:spacing w:line="360" w:lineRule="auto"/>
        <w:contextualSpacing/>
        <w:jc w:val="both"/>
        <w:rPr>
          <w:rFonts w:cs="Times New Roman"/>
        </w:rPr>
      </w:pPr>
      <w:bookmarkStart w:id="1" w:name="_Описание_контрольно-измерительных_м_2"/>
      <w:bookmarkEnd w:id="1"/>
      <w:r w:rsidRPr="0032249F">
        <w:rPr>
          <w:rFonts w:cs="Times New Roman"/>
          <w:b w:val="0"/>
          <w:i w:val="0"/>
        </w:rPr>
        <w:t xml:space="preserve">Представим описание контрольно-измерительных материалов – «инструменты оценки». Для выполнения задания на репродуктивном уровне студенту дается  оценочное задание. Задание оценивает предметный и/или </w:t>
      </w:r>
      <w:proofErr w:type="spellStart"/>
      <w:r w:rsidRPr="0032249F">
        <w:rPr>
          <w:rFonts w:cs="Times New Roman"/>
          <w:b w:val="0"/>
          <w:i w:val="0"/>
        </w:rPr>
        <w:t>метапредметный</w:t>
      </w:r>
      <w:proofErr w:type="spellEnd"/>
      <w:r w:rsidRPr="0032249F">
        <w:rPr>
          <w:rFonts w:cs="Times New Roman"/>
          <w:b w:val="0"/>
          <w:i w:val="0"/>
        </w:rPr>
        <w:t xml:space="preserve"> результат учащихся. К заданию предлагается 3 </w:t>
      </w:r>
      <w:proofErr w:type="gramStart"/>
      <w:r w:rsidRPr="0032249F">
        <w:rPr>
          <w:rFonts w:cs="Times New Roman"/>
          <w:b w:val="0"/>
          <w:i w:val="0"/>
        </w:rPr>
        <w:t>заполненных</w:t>
      </w:r>
      <w:proofErr w:type="gramEnd"/>
      <w:r w:rsidRPr="0032249F">
        <w:rPr>
          <w:rFonts w:cs="Times New Roman"/>
          <w:b w:val="0"/>
          <w:i w:val="0"/>
        </w:rPr>
        <w:t xml:space="preserve"> экспертных листа (экспертный лист №2), один из которых является верным.  Студенту необходимо выбрать из 3 предложенных экспертных листов один верный</w:t>
      </w:r>
      <w:r w:rsidRPr="0032249F">
        <w:rPr>
          <w:rFonts w:cs="Times New Roman"/>
        </w:rPr>
        <w:t xml:space="preserve">. </w:t>
      </w:r>
    </w:p>
    <w:p w:rsidR="000F2EE3" w:rsidRPr="0032249F" w:rsidRDefault="000F2EE3" w:rsidP="0032249F">
      <w:pPr>
        <w:spacing w:line="360" w:lineRule="auto"/>
        <w:ind w:firstLine="567"/>
        <w:contextualSpacing/>
        <w:jc w:val="right"/>
        <w:rPr>
          <w:b/>
          <w:sz w:val="28"/>
          <w:szCs w:val="28"/>
        </w:rPr>
      </w:pPr>
      <w:r w:rsidRPr="0032249F">
        <w:rPr>
          <w:sz w:val="28"/>
          <w:szCs w:val="28"/>
        </w:rPr>
        <w:t>Экспертный лист № 2 (экспертный лист с образцами заполнения).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842"/>
        <w:gridCol w:w="1134"/>
        <w:gridCol w:w="1134"/>
        <w:gridCol w:w="851"/>
        <w:gridCol w:w="1134"/>
        <w:gridCol w:w="992"/>
        <w:gridCol w:w="992"/>
      </w:tblGrid>
      <w:tr w:rsidR="000F2EE3" w:rsidRPr="0032249F" w:rsidTr="00316210">
        <w:trPr>
          <w:trHeight w:val="720"/>
        </w:trPr>
        <w:tc>
          <w:tcPr>
            <w:tcW w:w="3510" w:type="dxa"/>
            <w:gridSpan w:val="2"/>
            <w:vMerge w:val="restart"/>
          </w:tcPr>
          <w:p w:rsidR="000F2EE3" w:rsidRPr="0032249F" w:rsidRDefault="000F2EE3" w:rsidP="0032249F">
            <w:pPr>
              <w:spacing w:line="360" w:lineRule="auto"/>
              <w:contextualSpacing/>
              <w:jc w:val="both"/>
              <w:rPr>
                <w:i/>
              </w:rPr>
            </w:pPr>
            <w:r w:rsidRPr="0032249F">
              <w:rPr>
                <w:sz w:val="22"/>
                <w:szCs w:val="22"/>
              </w:rPr>
              <w:lastRenderedPageBreak/>
              <w:t>Субъекты и способы оценивания</w:t>
            </w:r>
            <w:r w:rsidRPr="0032249F">
              <w:rPr>
                <w:i/>
                <w:sz w:val="22"/>
                <w:szCs w:val="22"/>
              </w:rPr>
              <w:t xml:space="preserve"> </w:t>
            </w:r>
          </w:p>
        </w:tc>
        <w:tc>
          <w:tcPr>
            <w:tcW w:w="3119" w:type="dxa"/>
            <w:gridSpan w:val="3"/>
            <w:vAlign w:val="center"/>
          </w:tcPr>
          <w:p w:rsidR="000F2EE3" w:rsidRPr="0032249F" w:rsidRDefault="000F2EE3" w:rsidP="0032249F">
            <w:pPr>
              <w:spacing w:line="360" w:lineRule="auto"/>
              <w:contextualSpacing/>
              <w:jc w:val="both"/>
            </w:pPr>
            <w:r w:rsidRPr="0032249F">
              <w:rPr>
                <w:sz w:val="22"/>
                <w:szCs w:val="22"/>
              </w:rPr>
              <w:t>Уровень предметных результатов (предметная грамотность)</w:t>
            </w:r>
          </w:p>
        </w:tc>
        <w:tc>
          <w:tcPr>
            <w:tcW w:w="3118" w:type="dxa"/>
            <w:gridSpan w:val="3"/>
            <w:vMerge w:val="restart"/>
            <w:vAlign w:val="center"/>
          </w:tcPr>
          <w:p w:rsidR="000F2EE3" w:rsidRPr="0032249F" w:rsidRDefault="000F2EE3" w:rsidP="0032249F">
            <w:pPr>
              <w:spacing w:line="360" w:lineRule="auto"/>
              <w:contextualSpacing/>
              <w:jc w:val="both"/>
            </w:pPr>
            <w:proofErr w:type="spellStart"/>
            <w:r w:rsidRPr="0032249F">
              <w:rPr>
                <w:sz w:val="22"/>
                <w:szCs w:val="22"/>
              </w:rPr>
              <w:t>Метапредметные</w:t>
            </w:r>
            <w:proofErr w:type="spellEnd"/>
            <w:r w:rsidRPr="0032249F">
              <w:rPr>
                <w:sz w:val="22"/>
                <w:szCs w:val="22"/>
              </w:rPr>
              <w:t xml:space="preserve"> результаты (Универсальные учебные действия)</w:t>
            </w:r>
          </w:p>
        </w:tc>
      </w:tr>
      <w:tr w:rsidR="000F2EE3" w:rsidRPr="0032249F" w:rsidTr="00316210">
        <w:trPr>
          <w:trHeight w:val="570"/>
        </w:trPr>
        <w:tc>
          <w:tcPr>
            <w:tcW w:w="3510" w:type="dxa"/>
            <w:gridSpan w:val="2"/>
            <w:vMerge/>
          </w:tcPr>
          <w:p w:rsidR="000F2EE3" w:rsidRPr="0032249F" w:rsidRDefault="000F2EE3" w:rsidP="0032249F">
            <w:pPr>
              <w:spacing w:line="360" w:lineRule="auto"/>
              <w:contextualSpacing/>
              <w:jc w:val="both"/>
              <w:rPr>
                <w:i/>
              </w:rPr>
            </w:pPr>
          </w:p>
        </w:tc>
        <w:tc>
          <w:tcPr>
            <w:tcW w:w="1134" w:type="dxa"/>
            <w:vMerge w:val="restart"/>
            <w:vAlign w:val="center"/>
          </w:tcPr>
          <w:p w:rsidR="000F2EE3" w:rsidRPr="0032249F" w:rsidRDefault="000F2EE3" w:rsidP="0032249F">
            <w:pPr>
              <w:spacing w:line="360" w:lineRule="auto"/>
              <w:contextualSpacing/>
              <w:jc w:val="both"/>
            </w:pPr>
            <w:r w:rsidRPr="0032249F">
              <w:rPr>
                <w:sz w:val="22"/>
                <w:szCs w:val="22"/>
              </w:rPr>
              <w:t>формальный</w:t>
            </w:r>
          </w:p>
        </w:tc>
        <w:tc>
          <w:tcPr>
            <w:tcW w:w="1134" w:type="dxa"/>
            <w:vMerge w:val="restart"/>
            <w:vAlign w:val="center"/>
          </w:tcPr>
          <w:p w:rsidR="000F2EE3" w:rsidRPr="0032249F" w:rsidRDefault="000F2EE3" w:rsidP="0032249F">
            <w:pPr>
              <w:spacing w:line="360" w:lineRule="auto"/>
              <w:contextualSpacing/>
              <w:jc w:val="both"/>
            </w:pPr>
            <w:r w:rsidRPr="0032249F">
              <w:rPr>
                <w:sz w:val="22"/>
                <w:szCs w:val="22"/>
              </w:rPr>
              <w:t xml:space="preserve">предметный </w:t>
            </w:r>
          </w:p>
        </w:tc>
        <w:tc>
          <w:tcPr>
            <w:tcW w:w="851" w:type="dxa"/>
            <w:vMerge w:val="restart"/>
            <w:vAlign w:val="center"/>
          </w:tcPr>
          <w:p w:rsidR="000F2EE3" w:rsidRPr="0032249F" w:rsidRDefault="000F2EE3" w:rsidP="0032249F">
            <w:pPr>
              <w:spacing w:line="360" w:lineRule="auto"/>
              <w:contextualSpacing/>
              <w:jc w:val="both"/>
            </w:pPr>
            <w:r w:rsidRPr="0032249F">
              <w:rPr>
                <w:sz w:val="22"/>
                <w:szCs w:val="22"/>
              </w:rPr>
              <w:t>функциональный</w:t>
            </w:r>
          </w:p>
        </w:tc>
        <w:tc>
          <w:tcPr>
            <w:tcW w:w="3118" w:type="dxa"/>
            <w:gridSpan w:val="3"/>
            <w:vMerge/>
            <w:vAlign w:val="center"/>
          </w:tcPr>
          <w:p w:rsidR="000F2EE3" w:rsidRPr="0032249F" w:rsidRDefault="000F2EE3" w:rsidP="0032249F">
            <w:pPr>
              <w:spacing w:line="360" w:lineRule="auto"/>
              <w:contextualSpacing/>
              <w:jc w:val="both"/>
            </w:pPr>
          </w:p>
        </w:tc>
      </w:tr>
      <w:tr w:rsidR="000F2EE3" w:rsidRPr="0032249F" w:rsidTr="00316210">
        <w:trPr>
          <w:trHeight w:val="315"/>
        </w:trPr>
        <w:tc>
          <w:tcPr>
            <w:tcW w:w="3510" w:type="dxa"/>
            <w:gridSpan w:val="2"/>
            <w:vMerge/>
          </w:tcPr>
          <w:p w:rsidR="000F2EE3" w:rsidRPr="0032249F" w:rsidRDefault="000F2EE3" w:rsidP="0032249F">
            <w:pPr>
              <w:spacing w:line="360" w:lineRule="auto"/>
              <w:contextualSpacing/>
              <w:jc w:val="both"/>
              <w:rPr>
                <w:i/>
              </w:rPr>
            </w:pPr>
          </w:p>
        </w:tc>
        <w:tc>
          <w:tcPr>
            <w:tcW w:w="1134" w:type="dxa"/>
            <w:vMerge/>
            <w:vAlign w:val="center"/>
          </w:tcPr>
          <w:p w:rsidR="000F2EE3" w:rsidRPr="0032249F" w:rsidRDefault="000F2EE3" w:rsidP="0032249F">
            <w:pPr>
              <w:spacing w:line="360" w:lineRule="auto"/>
              <w:contextualSpacing/>
              <w:jc w:val="both"/>
            </w:pPr>
          </w:p>
        </w:tc>
        <w:tc>
          <w:tcPr>
            <w:tcW w:w="1134" w:type="dxa"/>
            <w:vMerge/>
            <w:vAlign w:val="center"/>
          </w:tcPr>
          <w:p w:rsidR="000F2EE3" w:rsidRPr="0032249F" w:rsidRDefault="000F2EE3" w:rsidP="0032249F">
            <w:pPr>
              <w:spacing w:line="360" w:lineRule="auto"/>
              <w:contextualSpacing/>
              <w:jc w:val="both"/>
            </w:pPr>
          </w:p>
        </w:tc>
        <w:tc>
          <w:tcPr>
            <w:tcW w:w="851" w:type="dxa"/>
            <w:vMerge/>
            <w:vAlign w:val="center"/>
          </w:tcPr>
          <w:p w:rsidR="000F2EE3" w:rsidRPr="0032249F" w:rsidRDefault="000F2EE3" w:rsidP="0032249F">
            <w:pPr>
              <w:spacing w:line="360" w:lineRule="auto"/>
              <w:contextualSpacing/>
              <w:jc w:val="both"/>
            </w:pPr>
          </w:p>
        </w:tc>
        <w:tc>
          <w:tcPr>
            <w:tcW w:w="1134" w:type="dxa"/>
            <w:vAlign w:val="center"/>
          </w:tcPr>
          <w:p w:rsidR="000F2EE3" w:rsidRPr="0032249F" w:rsidRDefault="000F2EE3" w:rsidP="0032249F">
            <w:pPr>
              <w:spacing w:line="360" w:lineRule="auto"/>
              <w:contextualSpacing/>
              <w:jc w:val="both"/>
            </w:pPr>
            <w:r w:rsidRPr="0032249F">
              <w:rPr>
                <w:sz w:val="22"/>
                <w:szCs w:val="22"/>
              </w:rPr>
              <w:t>Познавательные</w:t>
            </w:r>
          </w:p>
        </w:tc>
        <w:tc>
          <w:tcPr>
            <w:tcW w:w="992" w:type="dxa"/>
            <w:vAlign w:val="center"/>
          </w:tcPr>
          <w:p w:rsidR="000F2EE3" w:rsidRPr="0032249F" w:rsidRDefault="000F2EE3" w:rsidP="0032249F">
            <w:pPr>
              <w:spacing w:line="360" w:lineRule="auto"/>
              <w:contextualSpacing/>
              <w:jc w:val="both"/>
            </w:pPr>
            <w:r w:rsidRPr="0032249F">
              <w:rPr>
                <w:sz w:val="22"/>
                <w:szCs w:val="22"/>
              </w:rPr>
              <w:t xml:space="preserve">Регулятивные </w:t>
            </w:r>
          </w:p>
        </w:tc>
        <w:tc>
          <w:tcPr>
            <w:tcW w:w="992" w:type="dxa"/>
            <w:vAlign w:val="center"/>
          </w:tcPr>
          <w:p w:rsidR="000F2EE3" w:rsidRPr="0032249F" w:rsidRDefault="000F2EE3" w:rsidP="0032249F">
            <w:pPr>
              <w:spacing w:line="360" w:lineRule="auto"/>
              <w:contextualSpacing/>
              <w:jc w:val="both"/>
            </w:pPr>
            <w:r w:rsidRPr="0032249F">
              <w:rPr>
                <w:sz w:val="22"/>
                <w:szCs w:val="22"/>
              </w:rPr>
              <w:t>Коммуникативные</w:t>
            </w:r>
          </w:p>
        </w:tc>
      </w:tr>
      <w:tr w:rsidR="000F2EE3" w:rsidRPr="0032249F" w:rsidTr="00316210">
        <w:trPr>
          <w:trHeight w:val="495"/>
        </w:trPr>
        <w:tc>
          <w:tcPr>
            <w:tcW w:w="1668" w:type="dxa"/>
            <w:vMerge w:val="restart"/>
          </w:tcPr>
          <w:p w:rsidR="000F2EE3" w:rsidRPr="0032249F" w:rsidRDefault="000F2EE3" w:rsidP="00FC7DD6">
            <w:pPr>
              <w:contextualSpacing/>
              <w:jc w:val="both"/>
            </w:pPr>
            <w:r w:rsidRPr="0032249F">
              <w:rPr>
                <w:sz w:val="22"/>
                <w:szCs w:val="22"/>
              </w:rPr>
              <w:t xml:space="preserve">Субъект, который достигает результатов, и оценивается на уроке </w:t>
            </w:r>
          </w:p>
        </w:tc>
        <w:tc>
          <w:tcPr>
            <w:tcW w:w="1842" w:type="dxa"/>
          </w:tcPr>
          <w:p w:rsidR="000F2EE3" w:rsidRPr="0032249F" w:rsidRDefault="000F2EE3" w:rsidP="0032249F">
            <w:pPr>
              <w:spacing w:line="360" w:lineRule="auto"/>
              <w:contextualSpacing/>
              <w:jc w:val="both"/>
            </w:pPr>
            <w:r w:rsidRPr="0032249F">
              <w:rPr>
                <w:sz w:val="22"/>
                <w:szCs w:val="22"/>
              </w:rPr>
              <w:t>ученик</w:t>
            </w:r>
          </w:p>
        </w:tc>
        <w:tc>
          <w:tcPr>
            <w:tcW w:w="1134" w:type="dxa"/>
            <w:vAlign w:val="center"/>
          </w:tcPr>
          <w:p w:rsidR="000F2EE3" w:rsidRPr="0032249F" w:rsidRDefault="000F2EE3" w:rsidP="0032249F">
            <w:pPr>
              <w:spacing w:line="360" w:lineRule="auto"/>
              <w:contextualSpacing/>
              <w:jc w:val="both"/>
            </w:pPr>
            <w:r w:rsidRPr="0032249F">
              <w:rPr>
                <w:sz w:val="22"/>
                <w:szCs w:val="22"/>
              </w:rPr>
              <w:t>+</w:t>
            </w:r>
          </w:p>
        </w:tc>
        <w:tc>
          <w:tcPr>
            <w:tcW w:w="1134" w:type="dxa"/>
            <w:vAlign w:val="center"/>
          </w:tcPr>
          <w:p w:rsidR="000F2EE3" w:rsidRPr="0032249F" w:rsidRDefault="000F2EE3" w:rsidP="0032249F">
            <w:pPr>
              <w:spacing w:line="360" w:lineRule="auto"/>
              <w:contextualSpacing/>
              <w:jc w:val="both"/>
            </w:pPr>
          </w:p>
        </w:tc>
        <w:tc>
          <w:tcPr>
            <w:tcW w:w="851" w:type="dxa"/>
            <w:vAlign w:val="center"/>
          </w:tcPr>
          <w:p w:rsidR="000F2EE3" w:rsidRPr="0032249F" w:rsidRDefault="000F2EE3" w:rsidP="0032249F">
            <w:pPr>
              <w:spacing w:line="360" w:lineRule="auto"/>
              <w:contextualSpacing/>
              <w:jc w:val="both"/>
            </w:pPr>
          </w:p>
        </w:tc>
        <w:tc>
          <w:tcPr>
            <w:tcW w:w="1134" w:type="dxa"/>
            <w:vAlign w:val="center"/>
          </w:tcPr>
          <w:p w:rsidR="000F2EE3" w:rsidRPr="0032249F" w:rsidRDefault="000F2EE3" w:rsidP="0032249F">
            <w:pPr>
              <w:spacing w:line="360" w:lineRule="auto"/>
              <w:contextualSpacing/>
              <w:jc w:val="both"/>
            </w:pPr>
          </w:p>
        </w:tc>
        <w:tc>
          <w:tcPr>
            <w:tcW w:w="992" w:type="dxa"/>
            <w:vAlign w:val="center"/>
          </w:tcPr>
          <w:p w:rsidR="000F2EE3" w:rsidRPr="0032249F" w:rsidRDefault="000F2EE3" w:rsidP="0032249F">
            <w:pPr>
              <w:spacing w:line="360" w:lineRule="auto"/>
              <w:contextualSpacing/>
              <w:jc w:val="both"/>
            </w:pPr>
          </w:p>
        </w:tc>
        <w:tc>
          <w:tcPr>
            <w:tcW w:w="992" w:type="dxa"/>
            <w:vAlign w:val="center"/>
          </w:tcPr>
          <w:p w:rsidR="000F2EE3" w:rsidRPr="0032249F" w:rsidRDefault="000F2EE3" w:rsidP="0032249F">
            <w:pPr>
              <w:spacing w:line="360" w:lineRule="auto"/>
              <w:contextualSpacing/>
              <w:jc w:val="both"/>
            </w:pPr>
            <w:r w:rsidRPr="0032249F">
              <w:rPr>
                <w:sz w:val="22"/>
                <w:szCs w:val="22"/>
              </w:rPr>
              <w:t>+</w:t>
            </w:r>
          </w:p>
        </w:tc>
      </w:tr>
      <w:tr w:rsidR="000F2EE3" w:rsidRPr="0032249F" w:rsidTr="00316210">
        <w:trPr>
          <w:trHeight w:hRule="exact" w:val="533"/>
        </w:trPr>
        <w:tc>
          <w:tcPr>
            <w:tcW w:w="1668" w:type="dxa"/>
            <w:vMerge/>
          </w:tcPr>
          <w:p w:rsidR="000F2EE3" w:rsidRPr="0032249F" w:rsidRDefault="000F2EE3" w:rsidP="00FC7DD6">
            <w:pPr>
              <w:contextualSpacing/>
              <w:jc w:val="both"/>
            </w:pPr>
          </w:p>
        </w:tc>
        <w:tc>
          <w:tcPr>
            <w:tcW w:w="1842" w:type="dxa"/>
          </w:tcPr>
          <w:p w:rsidR="000F2EE3" w:rsidRPr="0032249F" w:rsidRDefault="000F2EE3" w:rsidP="0032249F">
            <w:pPr>
              <w:spacing w:line="360" w:lineRule="auto"/>
              <w:contextualSpacing/>
              <w:jc w:val="both"/>
            </w:pPr>
            <w:r w:rsidRPr="0032249F">
              <w:rPr>
                <w:sz w:val="22"/>
                <w:szCs w:val="22"/>
              </w:rPr>
              <w:t>группа</w:t>
            </w:r>
          </w:p>
        </w:tc>
        <w:tc>
          <w:tcPr>
            <w:tcW w:w="1134" w:type="dxa"/>
            <w:vAlign w:val="center"/>
          </w:tcPr>
          <w:p w:rsidR="000F2EE3" w:rsidRPr="0032249F" w:rsidRDefault="000F2EE3" w:rsidP="0032249F">
            <w:pPr>
              <w:spacing w:line="360" w:lineRule="auto"/>
              <w:contextualSpacing/>
              <w:jc w:val="both"/>
            </w:pPr>
          </w:p>
        </w:tc>
        <w:tc>
          <w:tcPr>
            <w:tcW w:w="1134" w:type="dxa"/>
            <w:vAlign w:val="center"/>
          </w:tcPr>
          <w:p w:rsidR="000F2EE3" w:rsidRPr="0032249F" w:rsidRDefault="000F2EE3" w:rsidP="0032249F">
            <w:pPr>
              <w:spacing w:line="360" w:lineRule="auto"/>
              <w:contextualSpacing/>
              <w:jc w:val="both"/>
            </w:pPr>
          </w:p>
        </w:tc>
        <w:tc>
          <w:tcPr>
            <w:tcW w:w="851" w:type="dxa"/>
            <w:vAlign w:val="center"/>
          </w:tcPr>
          <w:p w:rsidR="000F2EE3" w:rsidRPr="0032249F" w:rsidRDefault="000F2EE3" w:rsidP="0032249F">
            <w:pPr>
              <w:spacing w:line="360" w:lineRule="auto"/>
              <w:contextualSpacing/>
              <w:jc w:val="both"/>
            </w:pPr>
          </w:p>
        </w:tc>
        <w:tc>
          <w:tcPr>
            <w:tcW w:w="1134" w:type="dxa"/>
            <w:vAlign w:val="center"/>
          </w:tcPr>
          <w:p w:rsidR="000F2EE3" w:rsidRPr="0032249F" w:rsidRDefault="000F2EE3" w:rsidP="0032249F">
            <w:pPr>
              <w:spacing w:line="360" w:lineRule="auto"/>
              <w:contextualSpacing/>
              <w:jc w:val="both"/>
            </w:pPr>
          </w:p>
        </w:tc>
        <w:tc>
          <w:tcPr>
            <w:tcW w:w="992" w:type="dxa"/>
            <w:vAlign w:val="center"/>
          </w:tcPr>
          <w:p w:rsidR="000F2EE3" w:rsidRPr="0032249F" w:rsidRDefault="000F2EE3" w:rsidP="0032249F">
            <w:pPr>
              <w:spacing w:line="360" w:lineRule="auto"/>
              <w:contextualSpacing/>
              <w:jc w:val="both"/>
            </w:pPr>
          </w:p>
        </w:tc>
        <w:tc>
          <w:tcPr>
            <w:tcW w:w="992" w:type="dxa"/>
            <w:vAlign w:val="center"/>
          </w:tcPr>
          <w:p w:rsidR="000F2EE3" w:rsidRPr="0032249F" w:rsidRDefault="000F2EE3" w:rsidP="0032249F">
            <w:pPr>
              <w:spacing w:line="360" w:lineRule="auto"/>
              <w:contextualSpacing/>
              <w:jc w:val="both"/>
            </w:pPr>
          </w:p>
        </w:tc>
      </w:tr>
      <w:tr w:rsidR="000F2EE3" w:rsidRPr="0032249F" w:rsidTr="00FC7DD6">
        <w:trPr>
          <w:trHeight w:hRule="exact" w:val="631"/>
        </w:trPr>
        <w:tc>
          <w:tcPr>
            <w:tcW w:w="1668" w:type="dxa"/>
            <w:vMerge/>
          </w:tcPr>
          <w:p w:rsidR="000F2EE3" w:rsidRPr="0032249F" w:rsidRDefault="000F2EE3" w:rsidP="00FC7DD6">
            <w:pPr>
              <w:contextualSpacing/>
              <w:jc w:val="both"/>
            </w:pPr>
          </w:p>
        </w:tc>
        <w:tc>
          <w:tcPr>
            <w:tcW w:w="1842" w:type="dxa"/>
          </w:tcPr>
          <w:p w:rsidR="000F2EE3" w:rsidRPr="0032249F" w:rsidRDefault="000F2EE3" w:rsidP="0032249F">
            <w:pPr>
              <w:spacing w:line="360" w:lineRule="auto"/>
              <w:contextualSpacing/>
              <w:jc w:val="both"/>
            </w:pPr>
            <w:r w:rsidRPr="0032249F">
              <w:rPr>
                <w:sz w:val="22"/>
                <w:szCs w:val="22"/>
              </w:rPr>
              <w:t>класс</w:t>
            </w:r>
          </w:p>
        </w:tc>
        <w:tc>
          <w:tcPr>
            <w:tcW w:w="1134" w:type="dxa"/>
            <w:vAlign w:val="center"/>
          </w:tcPr>
          <w:p w:rsidR="000F2EE3" w:rsidRPr="0032249F" w:rsidRDefault="000F2EE3" w:rsidP="0032249F">
            <w:pPr>
              <w:spacing w:line="360" w:lineRule="auto"/>
              <w:contextualSpacing/>
              <w:jc w:val="both"/>
            </w:pPr>
            <w:r w:rsidRPr="0032249F">
              <w:rPr>
                <w:sz w:val="22"/>
                <w:szCs w:val="22"/>
              </w:rPr>
              <w:t>+</w:t>
            </w:r>
          </w:p>
        </w:tc>
        <w:tc>
          <w:tcPr>
            <w:tcW w:w="1134" w:type="dxa"/>
            <w:vAlign w:val="center"/>
          </w:tcPr>
          <w:p w:rsidR="000F2EE3" w:rsidRPr="0032249F" w:rsidRDefault="000F2EE3" w:rsidP="0032249F">
            <w:pPr>
              <w:spacing w:line="360" w:lineRule="auto"/>
              <w:contextualSpacing/>
              <w:jc w:val="both"/>
            </w:pPr>
          </w:p>
        </w:tc>
        <w:tc>
          <w:tcPr>
            <w:tcW w:w="851" w:type="dxa"/>
            <w:vAlign w:val="center"/>
          </w:tcPr>
          <w:p w:rsidR="000F2EE3" w:rsidRPr="0032249F" w:rsidRDefault="000F2EE3" w:rsidP="0032249F">
            <w:pPr>
              <w:spacing w:line="360" w:lineRule="auto"/>
              <w:contextualSpacing/>
              <w:jc w:val="both"/>
            </w:pPr>
          </w:p>
        </w:tc>
        <w:tc>
          <w:tcPr>
            <w:tcW w:w="1134" w:type="dxa"/>
            <w:vAlign w:val="center"/>
          </w:tcPr>
          <w:p w:rsidR="000F2EE3" w:rsidRPr="0032249F" w:rsidRDefault="000F2EE3" w:rsidP="0032249F">
            <w:pPr>
              <w:spacing w:line="360" w:lineRule="auto"/>
              <w:contextualSpacing/>
              <w:jc w:val="both"/>
            </w:pPr>
          </w:p>
        </w:tc>
        <w:tc>
          <w:tcPr>
            <w:tcW w:w="992" w:type="dxa"/>
            <w:vAlign w:val="center"/>
          </w:tcPr>
          <w:p w:rsidR="000F2EE3" w:rsidRPr="0032249F" w:rsidRDefault="000F2EE3" w:rsidP="0032249F">
            <w:pPr>
              <w:spacing w:line="360" w:lineRule="auto"/>
              <w:contextualSpacing/>
              <w:jc w:val="both"/>
            </w:pPr>
          </w:p>
        </w:tc>
        <w:tc>
          <w:tcPr>
            <w:tcW w:w="992" w:type="dxa"/>
            <w:vAlign w:val="center"/>
          </w:tcPr>
          <w:p w:rsidR="000F2EE3" w:rsidRPr="0032249F" w:rsidRDefault="000F2EE3" w:rsidP="0032249F">
            <w:pPr>
              <w:spacing w:line="360" w:lineRule="auto"/>
              <w:contextualSpacing/>
              <w:jc w:val="both"/>
            </w:pPr>
            <w:r w:rsidRPr="0032249F">
              <w:rPr>
                <w:sz w:val="22"/>
                <w:szCs w:val="22"/>
              </w:rPr>
              <w:t>+</w:t>
            </w:r>
          </w:p>
        </w:tc>
      </w:tr>
      <w:tr w:rsidR="000F2EE3" w:rsidRPr="0032249F" w:rsidTr="00316210">
        <w:trPr>
          <w:trHeight w:val="840"/>
        </w:trPr>
        <w:tc>
          <w:tcPr>
            <w:tcW w:w="1668" w:type="dxa"/>
            <w:vMerge w:val="restart"/>
          </w:tcPr>
          <w:p w:rsidR="000F2EE3" w:rsidRPr="0032249F" w:rsidRDefault="000F2EE3" w:rsidP="00FC7DD6">
            <w:pPr>
              <w:contextualSpacing/>
              <w:jc w:val="both"/>
            </w:pPr>
            <w:r w:rsidRPr="0032249F">
              <w:rPr>
                <w:sz w:val="22"/>
                <w:szCs w:val="22"/>
              </w:rPr>
              <w:t xml:space="preserve">Способы оценивания учителем достижения субъектом результатов при решении заданий </w:t>
            </w:r>
          </w:p>
        </w:tc>
        <w:tc>
          <w:tcPr>
            <w:tcW w:w="1842" w:type="dxa"/>
          </w:tcPr>
          <w:p w:rsidR="000F2EE3" w:rsidRPr="0032249F" w:rsidRDefault="000F2EE3" w:rsidP="0032249F">
            <w:pPr>
              <w:spacing w:line="360" w:lineRule="auto"/>
              <w:contextualSpacing/>
              <w:jc w:val="both"/>
            </w:pPr>
            <w:r w:rsidRPr="0032249F">
              <w:rPr>
                <w:sz w:val="22"/>
                <w:szCs w:val="22"/>
              </w:rPr>
              <w:t xml:space="preserve">Оценка продукта предметного результата </w:t>
            </w:r>
          </w:p>
        </w:tc>
        <w:tc>
          <w:tcPr>
            <w:tcW w:w="1134" w:type="dxa"/>
          </w:tcPr>
          <w:p w:rsidR="000F2EE3" w:rsidRPr="0032249F" w:rsidRDefault="000F2EE3" w:rsidP="0032249F">
            <w:pPr>
              <w:spacing w:line="360" w:lineRule="auto"/>
              <w:contextualSpacing/>
              <w:jc w:val="both"/>
            </w:pPr>
          </w:p>
        </w:tc>
        <w:tc>
          <w:tcPr>
            <w:tcW w:w="1134" w:type="dxa"/>
          </w:tcPr>
          <w:p w:rsidR="000F2EE3" w:rsidRPr="0032249F" w:rsidRDefault="000F2EE3" w:rsidP="0032249F">
            <w:pPr>
              <w:spacing w:line="360" w:lineRule="auto"/>
              <w:contextualSpacing/>
              <w:jc w:val="both"/>
            </w:pPr>
          </w:p>
        </w:tc>
        <w:tc>
          <w:tcPr>
            <w:tcW w:w="851" w:type="dxa"/>
          </w:tcPr>
          <w:p w:rsidR="000F2EE3" w:rsidRPr="0032249F" w:rsidRDefault="000F2EE3" w:rsidP="0032249F">
            <w:pPr>
              <w:spacing w:line="360" w:lineRule="auto"/>
              <w:contextualSpacing/>
              <w:jc w:val="both"/>
            </w:pPr>
          </w:p>
        </w:tc>
        <w:tc>
          <w:tcPr>
            <w:tcW w:w="1134" w:type="dxa"/>
          </w:tcPr>
          <w:p w:rsidR="000F2EE3" w:rsidRPr="0032249F" w:rsidRDefault="000F2EE3" w:rsidP="0032249F">
            <w:pPr>
              <w:spacing w:line="360" w:lineRule="auto"/>
              <w:contextualSpacing/>
              <w:jc w:val="both"/>
            </w:pPr>
          </w:p>
        </w:tc>
        <w:tc>
          <w:tcPr>
            <w:tcW w:w="992" w:type="dxa"/>
          </w:tcPr>
          <w:p w:rsidR="000F2EE3" w:rsidRPr="0032249F" w:rsidRDefault="000F2EE3" w:rsidP="0032249F">
            <w:pPr>
              <w:spacing w:line="360" w:lineRule="auto"/>
              <w:contextualSpacing/>
              <w:jc w:val="both"/>
            </w:pPr>
          </w:p>
        </w:tc>
        <w:tc>
          <w:tcPr>
            <w:tcW w:w="992" w:type="dxa"/>
          </w:tcPr>
          <w:p w:rsidR="000F2EE3" w:rsidRPr="0032249F" w:rsidRDefault="000F2EE3" w:rsidP="0032249F">
            <w:pPr>
              <w:spacing w:line="360" w:lineRule="auto"/>
              <w:contextualSpacing/>
              <w:jc w:val="both"/>
            </w:pPr>
          </w:p>
        </w:tc>
      </w:tr>
      <w:tr w:rsidR="000F2EE3" w:rsidRPr="0032249F" w:rsidTr="00316210">
        <w:trPr>
          <w:trHeight w:val="912"/>
        </w:trPr>
        <w:tc>
          <w:tcPr>
            <w:tcW w:w="1668" w:type="dxa"/>
            <w:vMerge/>
          </w:tcPr>
          <w:p w:rsidR="000F2EE3" w:rsidRPr="0032249F" w:rsidRDefault="000F2EE3" w:rsidP="0032249F">
            <w:pPr>
              <w:spacing w:line="360" w:lineRule="auto"/>
              <w:contextualSpacing/>
              <w:jc w:val="both"/>
            </w:pPr>
          </w:p>
        </w:tc>
        <w:tc>
          <w:tcPr>
            <w:tcW w:w="1842" w:type="dxa"/>
          </w:tcPr>
          <w:p w:rsidR="000F2EE3" w:rsidRPr="0032249F" w:rsidRDefault="000F2EE3" w:rsidP="0032249F">
            <w:pPr>
              <w:spacing w:line="360" w:lineRule="auto"/>
              <w:contextualSpacing/>
              <w:jc w:val="both"/>
            </w:pPr>
            <w:r w:rsidRPr="0032249F">
              <w:rPr>
                <w:sz w:val="22"/>
                <w:szCs w:val="22"/>
              </w:rPr>
              <w:t>Оценка сре</w:t>
            </w:r>
            <w:proofErr w:type="gramStart"/>
            <w:r w:rsidRPr="0032249F">
              <w:rPr>
                <w:sz w:val="22"/>
                <w:szCs w:val="22"/>
              </w:rPr>
              <w:t>дств пр</w:t>
            </w:r>
            <w:proofErr w:type="gramEnd"/>
            <w:r w:rsidRPr="0032249F">
              <w:rPr>
                <w:sz w:val="22"/>
                <w:szCs w:val="22"/>
              </w:rPr>
              <w:t>и выполнении заданий</w:t>
            </w:r>
          </w:p>
        </w:tc>
        <w:tc>
          <w:tcPr>
            <w:tcW w:w="1134" w:type="dxa"/>
          </w:tcPr>
          <w:p w:rsidR="000F2EE3" w:rsidRPr="0032249F" w:rsidRDefault="000F2EE3" w:rsidP="0032249F">
            <w:pPr>
              <w:spacing w:line="360" w:lineRule="auto"/>
              <w:contextualSpacing/>
              <w:jc w:val="both"/>
            </w:pPr>
          </w:p>
        </w:tc>
        <w:tc>
          <w:tcPr>
            <w:tcW w:w="1134" w:type="dxa"/>
          </w:tcPr>
          <w:p w:rsidR="000F2EE3" w:rsidRPr="0032249F" w:rsidRDefault="000F2EE3" w:rsidP="0032249F">
            <w:pPr>
              <w:spacing w:line="360" w:lineRule="auto"/>
              <w:contextualSpacing/>
              <w:jc w:val="both"/>
            </w:pPr>
          </w:p>
        </w:tc>
        <w:tc>
          <w:tcPr>
            <w:tcW w:w="851" w:type="dxa"/>
          </w:tcPr>
          <w:p w:rsidR="000F2EE3" w:rsidRPr="0032249F" w:rsidRDefault="000F2EE3" w:rsidP="0032249F">
            <w:pPr>
              <w:spacing w:line="360" w:lineRule="auto"/>
              <w:contextualSpacing/>
              <w:jc w:val="both"/>
            </w:pPr>
          </w:p>
        </w:tc>
        <w:tc>
          <w:tcPr>
            <w:tcW w:w="1134" w:type="dxa"/>
          </w:tcPr>
          <w:p w:rsidR="000F2EE3" w:rsidRPr="0032249F" w:rsidRDefault="000F2EE3" w:rsidP="0032249F">
            <w:pPr>
              <w:spacing w:line="360" w:lineRule="auto"/>
              <w:contextualSpacing/>
              <w:jc w:val="both"/>
            </w:pPr>
          </w:p>
        </w:tc>
        <w:tc>
          <w:tcPr>
            <w:tcW w:w="992" w:type="dxa"/>
          </w:tcPr>
          <w:p w:rsidR="000F2EE3" w:rsidRPr="0032249F" w:rsidRDefault="000F2EE3" w:rsidP="0032249F">
            <w:pPr>
              <w:spacing w:line="360" w:lineRule="auto"/>
              <w:contextualSpacing/>
              <w:jc w:val="both"/>
            </w:pPr>
          </w:p>
        </w:tc>
        <w:tc>
          <w:tcPr>
            <w:tcW w:w="992" w:type="dxa"/>
          </w:tcPr>
          <w:p w:rsidR="000F2EE3" w:rsidRPr="0032249F" w:rsidRDefault="000F2EE3" w:rsidP="0032249F">
            <w:pPr>
              <w:spacing w:line="360" w:lineRule="auto"/>
              <w:contextualSpacing/>
              <w:jc w:val="both"/>
            </w:pPr>
            <w:r w:rsidRPr="0032249F">
              <w:rPr>
                <w:sz w:val="22"/>
                <w:szCs w:val="22"/>
              </w:rPr>
              <w:t>+</w:t>
            </w:r>
          </w:p>
        </w:tc>
      </w:tr>
    </w:tbl>
    <w:p w:rsidR="000F2EE3" w:rsidRPr="0032249F" w:rsidRDefault="000F2EE3" w:rsidP="0032249F">
      <w:pPr>
        <w:spacing w:line="360" w:lineRule="auto"/>
        <w:ind w:firstLine="567"/>
        <w:contextualSpacing/>
        <w:jc w:val="both"/>
        <w:rPr>
          <w:sz w:val="28"/>
          <w:szCs w:val="28"/>
        </w:rPr>
      </w:pPr>
    </w:p>
    <w:p w:rsidR="000F2EE3" w:rsidRPr="0032249F" w:rsidRDefault="000F2EE3" w:rsidP="0032249F">
      <w:pPr>
        <w:spacing w:line="360" w:lineRule="auto"/>
        <w:ind w:firstLine="567"/>
        <w:contextualSpacing/>
        <w:jc w:val="both"/>
        <w:rPr>
          <w:sz w:val="28"/>
          <w:szCs w:val="28"/>
        </w:rPr>
      </w:pPr>
      <w:r w:rsidRPr="0032249F">
        <w:rPr>
          <w:sz w:val="28"/>
          <w:szCs w:val="28"/>
        </w:rPr>
        <w:t xml:space="preserve">Для выполнения задания </w:t>
      </w:r>
      <w:r w:rsidRPr="0032249F">
        <w:rPr>
          <w:i/>
          <w:sz w:val="28"/>
          <w:szCs w:val="28"/>
        </w:rPr>
        <w:t>на пользовательском уровне</w:t>
      </w:r>
      <w:r w:rsidRPr="0032249F">
        <w:rPr>
          <w:sz w:val="28"/>
          <w:szCs w:val="28"/>
        </w:rPr>
        <w:t xml:space="preserve"> студенту даётся  набор оценочных заданий и чистый экспертный лист в виде таблицы</w:t>
      </w:r>
      <w:r w:rsidR="00620243" w:rsidRPr="0032249F">
        <w:rPr>
          <w:sz w:val="28"/>
          <w:szCs w:val="28"/>
        </w:rPr>
        <w:t xml:space="preserve"> (</w:t>
      </w:r>
      <w:r w:rsidR="00FC7DD6">
        <w:rPr>
          <w:sz w:val="28"/>
          <w:szCs w:val="28"/>
        </w:rPr>
        <w:t>э</w:t>
      </w:r>
      <w:r w:rsidR="00620243" w:rsidRPr="0032249F">
        <w:rPr>
          <w:sz w:val="28"/>
          <w:szCs w:val="28"/>
        </w:rPr>
        <w:t>кспертный лист № 2), где для каждого оценочного задания студент определяет уровень предметных результатов</w:t>
      </w:r>
      <w:r w:rsidR="0032249F">
        <w:rPr>
          <w:sz w:val="28"/>
          <w:szCs w:val="28"/>
        </w:rPr>
        <w:t xml:space="preserve"> и</w:t>
      </w:r>
      <w:r w:rsidR="00620243" w:rsidRPr="0032249F">
        <w:rPr>
          <w:sz w:val="28"/>
          <w:szCs w:val="28"/>
        </w:rPr>
        <w:t xml:space="preserve"> какие УУД оцениваются в данном задании. Важным является письменное обоснование студента. </w:t>
      </w:r>
      <w:r w:rsidRPr="0032249F">
        <w:rPr>
          <w:sz w:val="28"/>
          <w:szCs w:val="28"/>
        </w:rPr>
        <w:t xml:space="preserve"> </w:t>
      </w:r>
    </w:p>
    <w:p w:rsidR="000F2EE3" w:rsidRPr="0032249F" w:rsidRDefault="000F2EE3" w:rsidP="0032249F">
      <w:pPr>
        <w:spacing w:line="360" w:lineRule="auto"/>
        <w:ind w:firstLine="567"/>
        <w:contextualSpacing/>
        <w:jc w:val="both"/>
        <w:rPr>
          <w:sz w:val="28"/>
          <w:szCs w:val="28"/>
        </w:rPr>
      </w:pPr>
      <w:r w:rsidRPr="0032249F">
        <w:rPr>
          <w:sz w:val="28"/>
          <w:szCs w:val="28"/>
        </w:rPr>
        <w:t xml:space="preserve">Для выполнения задания </w:t>
      </w:r>
      <w:r w:rsidRPr="0032249F">
        <w:rPr>
          <w:i/>
          <w:sz w:val="28"/>
          <w:szCs w:val="28"/>
        </w:rPr>
        <w:t xml:space="preserve">на конструктивном уровне  </w:t>
      </w:r>
      <w:r w:rsidRPr="0032249F">
        <w:rPr>
          <w:sz w:val="28"/>
          <w:szCs w:val="28"/>
        </w:rPr>
        <w:t xml:space="preserve">студенту предлагается заполненный экспертный лист (экспертный лист №2) и несколько тем уроков математики (по выбору). Студент должен сконструировать  свои задания по заданным параметрам таблицы и выбранной теме. </w:t>
      </w:r>
    </w:p>
    <w:p w:rsidR="000F2EE3" w:rsidRPr="0032249F" w:rsidRDefault="000F2EE3" w:rsidP="0032249F">
      <w:pPr>
        <w:tabs>
          <w:tab w:val="left" w:pos="567"/>
        </w:tabs>
        <w:spacing w:line="360" w:lineRule="auto"/>
        <w:ind w:right="488" w:firstLine="567"/>
        <w:contextualSpacing/>
        <w:jc w:val="both"/>
        <w:rPr>
          <w:sz w:val="28"/>
          <w:szCs w:val="28"/>
        </w:rPr>
      </w:pPr>
      <w:r w:rsidRPr="0032249F">
        <w:rPr>
          <w:sz w:val="28"/>
          <w:szCs w:val="28"/>
        </w:rPr>
        <w:t xml:space="preserve"> Для проведения испытания </w:t>
      </w:r>
      <w:proofErr w:type="spellStart"/>
      <w:r w:rsidRPr="0032249F">
        <w:rPr>
          <w:sz w:val="28"/>
          <w:szCs w:val="28"/>
        </w:rPr>
        <w:t>КИМов</w:t>
      </w:r>
      <w:proofErr w:type="spellEnd"/>
      <w:r w:rsidR="00316210" w:rsidRPr="0032249F">
        <w:rPr>
          <w:sz w:val="28"/>
          <w:szCs w:val="28"/>
        </w:rPr>
        <w:t xml:space="preserve"> студентам</w:t>
      </w:r>
      <w:r w:rsidRPr="0032249F">
        <w:rPr>
          <w:sz w:val="28"/>
          <w:szCs w:val="28"/>
        </w:rPr>
        <w:t xml:space="preserve"> отв</w:t>
      </w:r>
      <w:r w:rsidR="00316210" w:rsidRPr="0032249F">
        <w:rPr>
          <w:sz w:val="28"/>
          <w:szCs w:val="28"/>
        </w:rPr>
        <w:t>одится</w:t>
      </w:r>
      <w:r w:rsidRPr="0032249F">
        <w:rPr>
          <w:sz w:val="28"/>
          <w:szCs w:val="28"/>
        </w:rPr>
        <w:t xml:space="preserve"> максимально 8 академических часов. </w:t>
      </w:r>
    </w:p>
    <w:p w:rsidR="000F2EE3" w:rsidRPr="0032249F" w:rsidRDefault="000F2EE3" w:rsidP="0032249F">
      <w:pPr>
        <w:spacing w:line="360" w:lineRule="auto"/>
        <w:ind w:right="488"/>
        <w:contextualSpacing/>
        <w:jc w:val="both"/>
        <w:rPr>
          <w:b/>
          <w:sz w:val="28"/>
          <w:szCs w:val="28"/>
        </w:rPr>
      </w:pPr>
      <w:r w:rsidRPr="0032249F">
        <w:rPr>
          <w:b/>
          <w:sz w:val="28"/>
          <w:szCs w:val="28"/>
        </w:rPr>
        <w:t>Подходы к анализу и обработке результатов выполнения студентами контрольно-измерительных материалов.</w:t>
      </w:r>
      <w:r w:rsidR="0032249F">
        <w:rPr>
          <w:b/>
          <w:sz w:val="28"/>
          <w:szCs w:val="28"/>
        </w:rPr>
        <w:t xml:space="preserve"> </w:t>
      </w:r>
    </w:p>
    <w:p w:rsidR="000F2EE3" w:rsidRPr="0032249F" w:rsidRDefault="000F2EE3" w:rsidP="0032249F">
      <w:pPr>
        <w:spacing w:line="360" w:lineRule="auto"/>
        <w:ind w:firstLine="567"/>
        <w:contextualSpacing/>
        <w:jc w:val="both"/>
        <w:rPr>
          <w:sz w:val="28"/>
          <w:szCs w:val="28"/>
        </w:rPr>
      </w:pPr>
      <w:r w:rsidRPr="0032249F">
        <w:rPr>
          <w:sz w:val="28"/>
          <w:szCs w:val="28"/>
        </w:rPr>
        <w:t xml:space="preserve"> При анализе результатов нами был разработаны следующие подходы. </w:t>
      </w:r>
    </w:p>
    <w:p w:rsidR="000F2EE3" w:rsidRPr="009A727A" w:rsidRDefault="000F2EE3" w:rsidP="0032249F">
      <w:pPr>
        <w:numPr>
          <w:ilvl w:val="0"/>
          <w:numId w:val="6"/>
        </w:numPr>
        <w:spacing w:after="200" w:line="360" w:lineRule="auto"/>
        <w:ind w:left="0" w:firstLine="567"/>
        <w:contextualSpacing/>
        <w:jc w:val="both"/>
        <w:rPr>
          <w:sz w:val="28"/>
          <w:szCs w:val="28"/>
        </w:rPr>
      </w:pPr>
      <w:r w:rsidRPr="009A727A">
        <w:rPr>
          <w:sz w:val="28"/>
          <w:szCs w:val="28"/>
        </w:rPr>
        <w:lastRenderedPageBreak/>
        <w:t xml:space="preserve">Учет значения каждого блока при оценке результатов выполнения </w:t>
      </w:r>
      <w:proofErr w:type="spellStart"/>
      <w:r w:rsidRPr="009A727A">
        <w:rPr>
          <w:sz w:val="28"/>
          <w:szCs w:val="28"/>
        </w:rPr>
        <w:t>КИМов</w:t>
      </w:r>
      <w:proofErr w:type="spellEnd"/>
      <w:r w:rsidRPr="009A727A">
        <w:rPr>
          <w:sz w:val="28"/>
          <w:szCs w:val="28"/>
        </w:rPr>
        <w:t xml:space="preserve"> студентами.</w:t>
      </w:r>
    </w:p>
    <w:p w:rsidR="000F2EE3" w:rsidRPr="009A727A" w:rsidRDefault="000F2EE3" w:rsidP="0032249F">
      <w:pPr>
        <w:numPr>
          <w:ilvl w:val="0"/>
          <w:numId w:val="6"/>
        </w:numPr>
        <w:spacing w:after="200" w:line="360" w:lineRule="auto"/>
        <w:ind w:left="0" w:firstLine="567"/>
        <w:contextualSpacing/>
        <w:jc w:val="both"/>
        <w:rPr>
          <w:sz w:val="28"/>
          <w:szCs w:val="28"/>
        </w:rPr>
      </w:pPr>
      <w:r w:rsidRPr="009A727A">
        <w:rPr>
          <w:sz w:val="28"/>
          <w:szCs w:val="28"/>
        </w:rPr>
        <w:t>Учет уровня выполнения задания.</w:t>
      </w:r>
    </w:p>
    <w:p w:rsidR="000F2EE3" w:rsidRPr="0032249F" w:rsidRDefault="000F2EE3" w:rsidP="0032249F">
      <w:pPr>
        <w:spacing w:line="360" w:lineRule="auto"/>
        <w:ind w:firstLine="567"/>
        <w:contextualSpacing/>
        <w:jc w:val="both"/>
        <w:rPr>
          <w:sz w:val="28"/>
          <w:szCs w:val="28"/>
        </w:rPr>
      </w:pPr>
      <w:r w:rsidRPr="0032249F">
        <w:rPr>
          <w:sz w:val="28"/>
          <w:szCs w:val="28"/>
        </w:rPr>
        <w:t>Рассмотрим каждый из данных подходов.</w:t>
      </w:r>
    </w:p>
    <w:p w:rsidR="000F2EE3" w:rsidRPr="009A727A" w:rsidRDefault="000F2EE3" w:rsidP="0032249F">
      <w:pPr>
        <w:numPr>
          <w:ilvl w:val="0"/>
          <w:numId w:val="7"/>
        </w:numPr>
        <w:spacing w:after="200" w:line="360" w:lineRule="auto"/>
        <w:ind w:left="0" w:firstLine="567"/>
        <w:contextualSpacing/>
        <w:jc w:val="both"/>
        <w:rPr>
          <w:sz w:val="28"/>
          <w:szCs w:val="28"/>
        </w:rPr>
      </w:pPr>
      <w:r w:rsidRPr="009A727A">
        <w:rPr>
          <w:sz w:val="28"/>
          <w:szCs w:val="28"/>
        </w:rPr>
        <w:t xml:space="preserve">Учет значения каждого блока при оценке результатов выполнения </w:t>
      </w:r>
      <w:proofErr w:type="spellStart"/>
      <w:r w:rsidRPr="009A727A">
        <w:rPr>
          <w:sz w:val="28"/>
          <w:szCs w:val="28"/>
        </w:rPr>
        <w:t>КИМов</w:t>
      </w:r>
      <w:proofErr w:type="spellEnd"/>
      <w:r w:rsidRPr="009A727A">
        <w:rPr>
          <w:sz w:val="28"/>
          <w:szCs w:val="28"/>
        </w:rPr>
        <w:t xml:space="preserve"> студентами.</w:t>
      </w:r>
    </w:p>
    <w:p w:rsidR="000F2EE3" w:rsidRPr="0032249F" w:rsidRDefault="000F2EE3" w:rsidP="0032249F">
      <w:pPr>
        <w:spacing w:line="360" w:lineRule="auto"/>
        <w:ind w:firstLine="567"/>
        <w:contextualSpacing/>
        <w:jc w:val="both"/>
        <w:rPr>
          <w:sz w:val="28"/>
          <w:szCs w:val="28"/>
        </w:rPr>
      </w:pPr>
      <w:r w:rsidRPr="0032249F">
        <w:rPr>
          <w:sz w:val="28"/>
          <w:szCs w:val="28"/>
        </w:rPr>
        <w:t>Вся работа, выполненная студентами, максимально оценивается в 20 баллов. Оценивание по блокам выглядит следующим образом: «Учебные программы» - 6 баллов, «Задания» - 7 баллов, «Инструменты оценки» - 7 баллов, что дает 30%, 35% и 35% соответственно и определяет значение каждого блока при общей оценке измерительных материалов. Что, по нашей экспертной оценке</w:t>
      </w:r>
      <w:r w:rsidR="009A727A">
        <w:rPr>
          <w:sz w:val="28"/>
          <w:szCs w:val="28"/>
        </w:rPr>
        <w:t>,</w:t>
      </w:r>
      <w:r w:rsidRPr="0032249F">
        <w:rPr>
          <w:sz w:val="28"/>
          <w:szCs w:val="28"/>
        </w:rPr>
        <w:t xml:space="preserve"> соответствует значению каждого блока при оценивании каждого студента. Значимость блоков при оценивании отражена наглядно в диаграмме 1.</w:t>
      </w:r>
    </w:p>
    <w:p w:rsidR="000F2EE3" w:rsidRPr="0032249F" w:rsidRDefault="000F2EE3" w:rsidP="0032249F">
      <w:pPr>
        <w:spacing w:line="360" w:lineRule="auto"/>
        <w:ind w:firstLine="567"/>
        <w:contextualSpacing/>
        <w:jc w:val="right"/>
        <w:rPr>
          <w:sz w:val="28"/>
          <w:szCs w:val="28"/>
        </w:rPr>
      </w:pPr>
      <w:r w:rsidRPr="0032249F">
        <w:rPr>
          <w:sz w:val="28"/>
          <w:szCs w:val="28"/>
        </w:rPr>
        <w:t>Диаграмма 1. Значимость блоков при оценивании.</w:t>
      </w:r>
    </w:p>
    <w:p w:rsidR="000F2EE3" w:rsidRPr="0032249F" w:rsidRDefault="000F2EE3" w:rsidP="0032249F">
      <w:pPr>
        <w:spacing w:line="360" w:lineRule="auto"/>
        <w:ind w:firstLine="567"/>
        <w:contextualSpacing/>
        <w:jc w:val="both"/>
        <w:rPr>
          <w:sz w:val="28"/>
          <w:szCs w:val="28"/>
        </w:rPr>
      </w:pPr>
    </w:p>
    <w:p w:rsidR="000F2EE3" w:rsidRPr="0032249F" w:rsidRDefault="000F2EE3" w:rsidP="0032249F">
      <w:pPr>
        <w:spacing w:line="360" w:lineRule="auto"/>
        <w:ind w:firstLine="567"/>
        <w:contextualSpacing/>
        <w:jc w:val="center"/>
        <w:rPr>
          <w:sz w:val="28"/>
          <w:szCs w:val="28"/>
        </w:rPr>
      </w:pPr>
      <w:r w:rsidRPr="0032249F">
        <w:rPr>
          <w:b/>
          <w:noProof/>
          <w:sz w:val="28"/>
          <w:szCs w:val="28"/>
        </w:rPr>
        <w:drawing>
          <wp:inline distT="0" distB="0" distL="0" distR="0">
            <wp:extent cx="4429125" cy="1838325"/>
            <wp:effectExtent l="0" t="0" r="9525" b="952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6210" w:rsidRPr="009A727A" w:rsidRDefault="00316210" w:rsidP="0032249F">
      <w:pPr>
        <w:spacing w:line="360" w:lineRule="auto"/>
        <w:ind w:firstLine="567"/>
        <w:contextualSpacing/>
        <w:jc w:val="both"/>
        <w:rPr>
          <w:sz w:val="28"/>
          <w:szCs w:val="28"/>
        </w:rPr>
      </w:pPr>
    </w:p>
    <w:p w:rsidR="000F2EE3" w:rsidRPr="0032249F" w:rsidRDefault="000F2EE3" w:rsidP="0032249F">
      <w:pPr>
        <w:numPr>
          <w:ilvl w:val="0"/>
          <w:numId w:val="7"/>
        </w:numPr>
        <w:spacing w:after="200" w:line="360" w:lineRule="auto"/>
        <w:contextualSpacing/>
        <w:jc w:val="both"/>
        <w:rPr>
          <w:i/>
          <w:sz w:val="28"/>
          <w:szCs w:val="28"/>
        </w:rPr>
      </w:pPr>
      <w:r w:rsidRPr="009A727A">
        <w:rPr>
          <w:sz w:val="28"/>
          <w:szCs w:val="28"/>
        </w:rPr>
        <w:t>Учет уровня выполнения задания</w:t>
      </w:r>
      <w:r w:rsidRPr="0032249F">
        <w:rPr>
          <w:i/>
          <w:sz w:val="28"/>
          <w:szCs w:val="28"/>
        </w:rPr>
        <w:t>.</w:t>
      </w:r>
    </w:p>
    <w:p w:rsidR="000F2EE3" w:rsidRPr="0032249F" w:rsidRDefault="000F2EE3" w:rsidP="0032249F">
      <w:pPr>
        <w:spacing w:line="360" w:lineRule="auto"/>
        <w:ind w:firstLine="567"/>
        <w:contextualSpacing/>
        <w:jc w:val="both"/>
        <w:rPr>
          <w:sz w:val="28"/>
          <w:szCs w:val="28"/>
        </w:rPr>
      </w:pPr>
      <w:r w:rsidRPr="0032249F">
        <w:rPr>
          <w:sz w:val="28"/>
          <w:szCs w:val="28"/>
        </w:rPr>
        <w:t xml:space="preserve">Система оценивания по уровням имеет  более дифференцированный характер. Репродуктивный уровень, отражающий исполнительский характер деятельности профессионала, имеет наименьшее значение при оценке профессиональной квалификации. Это составляет 5 баллов, соответственно  25%. Пользовательский уровень как базовый уровень имеет значение 7 баллов и соответственно 35 %.  Конструктивный уровень как уровень, </w:t>
      </w:r>
      <w:r w:rsidRPr="0032249F">
        <w:rPr>
          <w:sz w:val="28"/>
          <w:szCs w:val="28"/>
        </w:rPr>
        <w:lastRenderedPageBreak/>
        <w:t>отражающий современные требования, имеет наивысшее значение и составляет 8 баллов, соответственно 40%.</w:t>
      </w:r>
      <w:r w:rsidR="009A727A">
        <w:rPr>
          <w:sz w:val="28"/>
          <w:szCs w:val="28"/>
        </w:rPr>
        <w:t xml:space="preserve"> </w:t>
      </w:r>
      <w:r w:rsidRPr="0032249F">
        <w:rPr>
          <w:sz w:val="28"/>
          <w:szCs w:val="28"/>
        </w:rPr>
        <w:t>Значимость блоков при оценивании отражена наглядно в диаграмме 2.</w:t>
      </w:r>
    </w:p>
    <w:p w:rsidR="000F2EE3" w:rsidRPr="0032249F" w:rsidRDefault="000F2EE3" w:rsidP="0032249F">
      <w:pPr>
        <w:spacing w:line="360" w:lineRule="auto"/>
        <w:ind w:firstLine="567"/>
        <w:contextualSpacing/>
        <w:jc w:val="right"/>
        <w:rPr>
          <w:sz w:val="28"/>
          <w:szCs w:val="28"/>
        </w:rPr>
      </w:pPr>
      <w:r w:rsidRPr="0032249F">
        <w:rPr>
          <w:sz w:val="28"/>
          <w:szCs w:val="28"/>
        </w:rPr>
        <w:t>Диаграмма 2. Значимость уровней в общей характеристики оценки</w:t>
      </w:r>
    </w:p>
    <w:p w:rsidR="000F2EE3" w:rsidRPr="0032249F" w:rsidRDefault="000F2EE3" w:rsidP="0032249F">
      <w:pPr>
        <w:spacing w:line="360" w:lineRule="auto"/>
        <w:ind w:firstLine="567"/>
        <w:contextualSpacing/>
        <w:jc w:val="center"/>
        <w:rPr>
          <w:sz w:val="28"/>
          <w:szCs w:val="28"/>
        </w:rPr>
      </w:pPr>
      <w:r w:rsidRPr="0032249F">
        <w:rPr>
          <w:noProof/>
          <w:sz w:val="28"/>
          <w:szCs w:val="28"/>
        </w:rPr>
        <w:drawing>
          <wp:inline distT="0" distB="0" distL="0" distR="0">
            <wp:extent cx="3686175" cy="1962150"/>
            <wp:effectExtent l="0" t="0" r="9525" b="1905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2EE3" w:rsidRPr="0032249F" w:rsidRDefault="000F2EE3" w:rsidP="0032249F">
      <w:pPr>
        <w:spacing w:line="360" w:lineRule="auto"/>
        <w:ind w:firstLine="567"/>
        <w:contextualSpacing/>
        <w:jc w:val="both"/>
        <w:rPr>
          <w:sz w:val="28"/>
          <w:szCs w:val="28"/>
        </w:rPr>
      </w:pPr>
      <w:r w:rsidRPr="0032249F">
        <w:rPr>
          <w:sz w:val="28"/>
          <w:szCs w:val="28"/>
        </w:rPr>
        <w:t xml:space="preserve">Такая структура системы оценивания, по экспертной оценке, говорит о внешней </w:t>
      </w:r>
      <w:proofErr w:type="spellStart"/>
      <w:r w:rsidRPr="0032249F">
        <w:rPr>
          <w:sz w:val="28"/>
          <w:szCs w:val="28"/>
        </w:rPr>
        <w:t>валидности</w:t>
      </w:r>
      <w:proofErr w:type="spellEnd"/>
      <w:r w:rsidRPr="0032249F">
        <w:rPr>
          <w:sz w:val="28"/>
          <w:szCs w:val="28"/>
        </w:rPr>
        <w:t xml:space="preserve">, поскольку отражает требования к оцениванию профессиональной квалификации. Исходя из структуры оценивания, значения тех или иных показателей, можем определить очень высокий, высокий и удовлетворительный уровень </w:t>
      </w:r>
      <w:r w:rsidR="00FC7DD6">
        <w:rPr>
          <w:sz w:val="28"/>
          <w:szCs w:val="28"/>
        </w:rPr>
        <w:t xml:space="preserve">становящейся профессиональной </w:t>
      </w:r>
      <w:r w:rsidRPr="0032249F">
        <w:rPr>
          <w:sz w:val="28"/>
          <w:szCs w:val="28"/>
        </w:rPr>
        <w:t>квалификации, что отражено в следующей таблице 7.</w:t>
      </w:r>
    </w:p>
    <w:p w:rsidR="000F2EE3" w:rsidRPr="0032249F" w:rsidRDefault="000F2EE3" w:rsidP="0032249F">
      <w:pPr>
        <w:spacing w:line="360" w:lineRule="auto"/>
        <w:ind w:firstLine="567"/>
        <w:contextualSpacing/>
        <w:jc w:val="right"/>
        <w:rPr>
          <w:sz w:val="28"/>
          <w:szCs w:val="28"/>
        </w:rPr>
      </w:pPr>
      <w:r w:rsidRPr="0032249F">
        <w:rPr>
          <w:sz w:val="28"/>
          <w:szCs w:val="28"/>
        </w:rPr>
        <w:t xml:space="preserve"> Таблица 7.  Расчет баллов для оценки профессиональной квалификации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134"/>
        <w:gridCol w:w="1701"/>
        <w:gridCol w:w="1843"/>
        <w:gridCol w:w="1803"/>
      </w:tblGrid>
      <w:tr w:rsidR="000F2EE3" w:rsidRPr="0032249F" w:rsidTr="009653A7">
        <w:tc>
          <w:tcPr>
            <w:tcW w:w="2943" w:type="dxa"/>
          </w:tcPr>
          <w:p w:rsidR="000F2EE3" w:rsidRPr="009A727A" w:rsidRDefault="000F2EE3" w:rsidP="0032249F">
            <w:pPr>
              <w:spacing w:line="360" w:lineRule="auto"/>
              <w:ind w:firstLine="567"/>
              <w:contextualSpacing/>
              <w:jc w:val="center"/>
            </w:pPr>
            <w:r w:rsidRPr="009A727A">
              <w:rPr>
                <w:sz w:val="22"/>
                <w:szCs w:val="22"/>
              </w:rPr>
              <w:t xml:space="preserve">Блоки </w:t>
            </w:r>
          </w:p>
        </w:tc>
        <w:tc>
          <w:tcPr>
            <w:tcW w:w="1134" w:type="dxa"/>
          </w:tcPr>
          <w:p w:rsidR="000F2EE3" w:rsidRPr="009A727A" w:rsidRDefault="000F2EE3" w:rsidP="0032249F">
            <w:pPr>
              <w:spacing w:line="360" w:lineRule="auto"/>
              <w:ind w:firstLine="175"/>
              <w:contextualSpacing/>
              <w:jc w:val="center"/>
            </w:pPr>
            <w:r w:rsidRPr="009A727A">
              <w:rPr>
                <w:sz w:val="22"/>
                <w:szCs w:val="22"/>
              </w:rPr>
              <w:t>Макс. балл</w:t>
            </w:r>
          </w:p>
        </w:tc>
        <w:tc>
          <w:tcPr>
            <w:tcW w:w="1701" w:type="dxa"/>
          </w:tcPr>
          <w:p w:rsidR="000F2EE3" w:rsidRPr="009A727A" w:rsidRDefault="000F2EE3" w:rsidP="005D0FDC">
            <w:pPr>
              <w:spacing w:line="360" w:lineRule="auto"/>
              <w:ind w:firstLine="34"/>
              <w:contextualSpacing/>
              <w:jc w:val="center"/>
            </w:pPr>
            <w:r w:rsidRPr="009A727A">
              <w:rPr>
                <w:sz w:val="22"/>
                <w:szCs w:val="22"/>
              </w:rPr>
              <w:t>Очень высокий уровень квалификации</w:t>
            </w:r>
          </w:p>
        </w:tc>
        <w:tc>
          <w:tcPr>
            <w:tcW w:w="1843" w:type="dxa"/>
          </w:tcPr>
          <w:p w:rsidR="000F2EE3" w:rsidRPr="009A727A" w:rsidRDefault="000F2EE3" w:rsidP="005D0FDC">
            <w:pPr>
              <w:spacing w:line="360" w:lineRule="auto"/>
              <w:ind w:firstLine="34"/>
              <w:contextualSpacing/>
              <w:jc w:val="center"/>
            </w:pPr>
            <w:r w:rsidRPr="009A727A">
              <w:rPr>
                <w:sz w:val="22"/>
                <w:szCs w:val="22"/>
              </w:rPr>
              <w:t>Высокий уровень квалификации</w:t>
            </w:r>
          </w:p>
        </w:tc>
        <w:tc>
          <w:tcPr>
            <w:tcW w:w="1803" w:type="dxa"/>
          </w:tcPr>
          <w:p w:rsidR="000F2EE3" w:rsidRPr="009A727A" w:rsidRDefault="000F2EE3" w:rsidP="005D0FDC">
            <w:pPr>
              <w:spacing w:line="360" w:lineRule="auto"/>
              <w:ind w:firstLine="34"/>
              <w:contextualSpacing/>
              <w:jc w:val="center"/>
            </w:pPr>
            <w:r w:rsidRPr="009A727A">
              <w:rPr>
                <w:sz w:val="22"/>
                <w:szCs w:val="22"/>
              </w:rPr>
              <w:t>Удовлетворительный уровень квалификации</w:t>
            </w:r>
          </w:p>
        </w:tc>
      </w:tr>
      <w:tr w:rsidR="000F2EE3" w:rsidRPr="0032249F" w:rsidTr="009653A7">
        <w:tc>
          <w:tcPr>
            <w:tcW w:w="2943" w:type="dxa"/>
          </w:tcPr>
          <w:p w:rsidR="000F2EE3" w:rsidRPr="009A727A" w:rsidRDefault="000F2EE3" w:rsidP="0032249F">
            <w:pPr>
              <w:spacing w:line="360" w:lineRule="auto"/>
              <w:ind w:firstLine="142"/>
              <w:contextualSpacing/>
              <w:jc w:val="both"/>
            </w:pPr>
            <w:r w:rsidRPr="009A727A">
              <w:rPr>
                <w:sz w:val="22"/>
                <w:szCs w:val="22"/>
              </w:rPr>
              <w:t>Учебные программы</w:t>
            </w:r>
          </w:p>
        </w:tc>
        <w:tc>
          <w:tcPr>
            <w:tcW w:w="1134" w:type="dxa"/>
          </w:tcPr>
          <w:p w:rsidR="000F2EE3" w:rsidRPr="009A727A" w:rsidRDefault="000F2EE3" w:rsidP="0032249F">
            <w:pPr>
              <w:spacing w:line="360" w:lineRule="auto"/>
              <w:ind w:firstLine="175"/>
              <w:contextualSpacing/>
              <w:jc w:val="center"/>
            </w:pPr>
            <w:r w:rsidRPr="009A727A">
              <w:rPr>
                <w:sz w:val="22"/>
                <w:szCs w:val="22"/>
              </w:rPr>
              <w:t>6</w:t>
            </w:r>
          </w:p>
        </w:tc>
        <w:tc>
          <w:tcPr>
            <w:tcW w:w="1701" w:type="dxa"/>
          </w:tcPr>
          <w:p w:rsidR="000F2EE3" w:rsidRPr="009A727A" w:rsidRDefault="000F2EE3" w:rsidP="0032249F">
            <w:pPr>
              <w:spacing w:line="360" w:lineRule="auto"/>
              <w:ind w:firstLine="567"/>
              <w:contextualSpacing/>
              <w:jc w:val="center"/>
            </w:pPr>
            <w:r w:rsidRPr="009A727A">
              <w:rPr>
                <w:sz w:val="22"/>
                <w:szCs w:val="22"/>
              </w:rPr>
              <w:t>5</w:t>
            </w:r>
          </w:p>
        </w:tc>
        <w:tc>
          <w:tcPr>
            <w:tcW w:w="1843" w:type="dxa"/>
          </w:tcPr>
          <w:p w:rsidR="000F2EE3" w:rsidRPr="009A727A" w:rsidRDefault="000F2EE3" w:rsidP="0032249F">
            <w:pPr>
              <w:spacing w:line="360" w:lineRule="auto"/>
              <w:ind w:firstLine="567"/>
              <w:contextualSpacing/>
              <w:jc w:val="center"/>
            </w:pPr>
            <w:r w:rsidRPr="009A727A">
              <w:rPr>
                <w:sz w:val="22"/>
                <w:szCs w:val="22"/>
              </w:rPr>
              <w:t>4</w:t>
            </w:r>
          </w:p>
        </w:tc>
        <w:tc>
          <w:tcPr>
            <w:tcW w:w="1803" w:type="dxa"/>
          </w:tcPr>
          <w:p w:rsidR="000F2EE3" w:rsidRPr="009A727A" w:rsidRDefault="000F2EE3" w:rsidP="0032249F">
            <w:pPr>
              <w:spacing w:line="360" w:lineRule="auto"/>
              <w:ind w:firstLine="567"/>
              <w:contextualSpacing/>
              <w:jc w:val="center"/>
            </w:pPr>
            <w:r w:rsidRPr="009A727A">
              <w:rPr>
                <w:sz w:val="22"/>
                <w:szCs w:val="22"/>
              </w:rPr>
              <w:t>3</w:t>
            </w:r>
          </w:p>
        </w:tc>
      </w:tr>
      <w:tr w:rsidR="000F2EE3" w:rsidRPr="0032249F" w:rsidTr="009653A7">
        <w:tc>
          <w:tcPr>
            <w:tcW w:w="2943" w:type="dxa"/>
          </w:tcPr>
          <w:p w:rsidR="000F2EE3" w:rsidRPr="009A727A" w:rsidRDefault="000F2EE3" w:rsidP="0032249F">
            <w:pPr>
              <w:spacing w:line="360" w:lineRule="auto"/>
              <w:ind w:firstLine="142"/>
              <w:contextualSpacing/>
              <w:jc w:val="both"/>
            </w:pPr>
            <w:r w:rsidRPr="009A727A">
              <w:rPr>
                <w:sz w:val="22"/>
                <w:szCs w:val="22"/>
              </w:rPr>
              <w:t>Задания</w:t>
            </w:r>
          </w:p>
        </w:tc>
        <w:tc>
          <w:tcPr>
            <w:tcW w:w="1134" w:type="dxa"/>
          </w:tcPr>
          <w:p w:rsidR="000F2EE3" w:rsidRPr="009A727A" w:rsidRDefault="000F2EE3" w:rsidP="0032249F">
            <w:pPr>
              <w:spacing w:line="360" w:lineRule="auto"/>
              <w:ind w:firstLine="175"/>
              <w:contextualSpacing/>
              <w:jc w:val="center"/>
            </w:pPr>
            <w:r w:rsidRPr="009A727A">
              <w:rPr>
                <w:sz w:val="22"/>
                <w:szCs w:val="22"/>
              </w:rPr>
              <w:t>7</w:t>
            </w:r>
          </w:p>
        </w:tc>
        <w:tc>
          <w:tcPr>
            <w:tcW w:w="1701" w:type="dxa"/>
          </w:tcPr>
          <w:p w:rsidR="000F2EE3" w:rsidRPr="009A727A" w:rsidRDefault="000F2EE3" w:rsidP="0032249F">
            <w:pPr>
              <w:spacing w:line="360" w:lineRule="auto"/>
              <w:ind w:firstLine="567"/>
              <w:contextualSpacing/>
              <w:jc w:val="center"/>
            </w:pPr>
            <w:r w:rsidRPr="009A727A">
              <w:rPr>
                <w:sz w:val="22"/>
                <w:szCs w:val="22"/>
              </w:rPr>
              <w:t>6</w:t>
            </w:r>
          </w:p>
        </w:tc>
        <w:tc>
          <w:tcPr>
            <w:tcW w:w="1843" w:type="dxa"/>
          </w:tcPr>
          <w:p w:rsidR="000F2EE3" w:rsidRPr="009A727A" w:rsidRDefault="000F2EE3" w:rsidP="0032249F">
            <w:pPr>
              <w:spacing w:line="360" w:lineRule="auto"/>
              <w:ind w:firstLine="567"/>
              <w:contextualSpacing/>
              <w:jc w:val="center"/>
            </w:pPr>
            <w:r w:rsidRPr="009A727A">
              <w:rPr>
                <w:sz w:val="22"/>
                <w:szCs w:val="22"/>
              </w:rPr>
              <w:t>5</w:t>
            </w:r>
          </w:p>
        </w:tc>
        <w:tc>
          <w:tcPr>
            <w:tcW w:w="1803" w:type="dxa"/>
          </w:tcPr>
          <w:p w:rsidR="000F2EE3" w:rsidRPr="009A727A" w:rsidRDefault="000F2EE3" w:rsidP="0032249F">
            <w:pPr>
              <w:spacing w:line="360" w:lineRule="auto"/>
              <w:ind w:firstLine="567"/>
              <w:contextualSpacing/>
              <w:jc w:val="center"/>
            </w:pPr>
            <w:r w:rsidRPr="009A727A">
              <w:rPr>
                <w:sz w:val="22"/>
                <w:szCs w:val="22"/>
              </w:rPr>
              <w:t>3</w:t>
            </w:r>
          </w:p>
        </w:tc>
      </w:tr>
      <w:tr w:rsidR="000F2EE3" w:rsidRPr="0032249F" w:rsidTr="009653A7">
        <w:tc>
          <w:tcPr>
            <w:tcW w:w="2943" w:type="dxa"/>
          </w:tcPr>
          <w:p w:rsidR="000F2EE3" w:rsidRPr="009A727A" w:rsidRDefault="000F2EE3" w:rsidP="0032249F">
            <w:pPr>
              <w:spacing w:line="360" w:lineRule="auto"/>
              <w:ind w:firstLine="142"/>
              <w:contextualSpacing/>
              <w:jc w:val="both"/>
            </w:pPr>
            <w:r w:rsidRPr="009A727A">
              <w:rPr>
                <w:sz w:val="22"/>
                <w:szCs w:val="22"/>
              </w:rPr>
              <w:t>Инструменты  оценки</w:t>
            </w:r>
          </w:p>
        </w:tc>
        <w:tc>
          <w:tcPr>
            <w:tcW w:w="1134" w:type="dxa"/>
          </w:tcPr>
          <w:p w:rsidR="000F2EE3" w:rsidRPr="009A727A" w:rsidRDefault="000F2EE3" w:rsidP="0032249F">
            <w:pPr>
              <w:spacing w:line="360" w:lineRule="auto"/>
              <w:ind w:firstLine="175"/>
              <w:contextualSpacing/>
              <w:jc w:val="center"/>
            </w:pPr>
            <w:r w:rsidRPr="009A727A">
              <w:rPr>
                <w:sz w:val="22"/>
                <w:szCs w:val="22"/>
              </w:rPr>
              <w:t>7</w:t>
            </w:r>
          </w:p>
        </w:tc>
        <w:tc>
          <w:tcPr>
            <w:tcW w:w="1701" w:type="dxa"/>
          </w:tcPr>
          <w:p w:rsidR="000F2EE3" w:rsidRPr="009A727A" w:rsidRDefault="000F2EE3" w:rsidP="0032249F">
            <w:pPr>
              <w:spacing w:line="360" w:lineRule="auto"/>
              <w:ind w:firstLine="567"/>
              <w:contextualSpacing/>
              <w:jc w:val="center"/>
            </w:pPr>
            <w:r w:rsidRPr="009A727A">
              <w:rPr>
                <w:sz w:val="22"/>
                <w:szCs w:val="22"/>
              </w:rPr>
              <w:t>6</w:t>
            </w:r>
          </w:p>
        </w:tc>
        <w:tc>
          <w:tcPr>
            <w:tcW w:w="1843" w:type="dxa"/>
          </w:tcPr>
          <w:p w:rsidR="000F2EE3" w:rsidRPr="009A727A" w:rsidRDefault="000F2EE3" w:rsidP="0032249F">
            <w:pPr>
              <w:spacing w:line="360" w:lineRule="auto"/>
              <w:ind w:firstLine="567"/>
              <w:contextualSpacing/>
              <w:jc w:val="center"/>
            </w:pPr>
            <w:r w:rsidRPr="009A727A">
              <w:rPr>
                <w:sz w:val="22"/>
                <w:szCs w:val="22"/>
              </w:rPr>
              <w:t>5</w:t>
            </w:r>
          </w:p>
        </w:tc>
        <w:tc>
          <w:tcPr>
            <w:tcW w:w="1803" w:type="dxa"/>
          </w:tcPr>
          <w:p w:rsidR="000F2EE3" w:rsidRPr="009A727A" w:rsidRDefault="000F2EE3" w:rsidP="0032249F">
            <w:pPr>
              <w:spacing w:line="360" w:lineRule="auto"/>
              <w:ind w:firstLine="567"/>
              <w:contextualSpacing/>
              <w:jc w:val="center"/>
            </w:pPr>
            <w:r w:rsidRPr="009A727A">
              <w:rPr>
                <w:sz w:val="22"/>
                <w:szCs w:val="22"/>
              </w:rPr>
              <w:t>4</w:t>
            </w:r>
          </w:p>
        </w:tc>
      </w:tr>
      <w:tr w:rsidR="000F2EE3" w:rsidRPr="0032249F" w:rsidTr="009653A7">
        <w:tc>
          <w:tcPr>
            <w:tcW w:w="2943" w:type="dxa"/>
          </w:tcPr>
          <w:p w:rsidR="000F2EE3" w:rsidRPr="009A727A" w:rsidRDefault="000F2EE3" w:rsidP="0032249F">
            <w:pPr>
              <w:spacing w:line="360" w:lineRule="auto"/>
              <w:ind w:firstLine="142"/>
              <w:contextualSpacing/>
              <w:jc w:val="both"/>
            </w:pPr>
            <w:r w:rsidRPr="009A727A">
              <w:rPr>
                <w:sz w:val="22"/>
                <w:szCs w:val="22"/>
              </w:rPr>
              <w:t>Уровни</w:t>
            </w:r>
          </w:p>
        </w:tc>
        <w:tc>
          <w:tcPr>
            <w:tcW w:w="1134" w:type="dxa"/>
          </w:tcPr>
          <w:p w:rsidR="000F2EE3" w:rsidRPr="009A727A" w:rsidRDefault="000F2EE3" w:rsidP="0032249F">
            <w:pPr>
              <w:spacing w:line="360" w:lineRule="auto"/>
              <w:ind w:firstLine="175"/>
              <w:contextualSpacing/>
              <w:jc w:val="center"/>
            </w:pPr>
          </w:p>
        </w:tc>
        <w:tc>
          <w:tcPr>
            <w:tcW w:w="1701" w:type="dxa"/>
          </w:tcPr>
          <w:p w:rsidR="000F2EE3" w:rsidRPr="009A727A" w:rsidRDefault="000F2EE3" w:rsidP="0032249F">
            <w:pPr>
              <w:spacing w:line="360" w:lineRule="auto"/>
              <w:ind w:firstLine="567"/>
              <w:contextualSpacing/>
              <w:jc w:val="center"/>
            </w:pPr>
          </w:p>
        </w:tc>
        <w:tc>
          <w:tcPr>
            <w:tcW w:w="1843" w:type="dxa"/>
          </w:tcPr>
          <w:p w:rsidR="000F2EE3" w:rsidRPr="009A727A" w:rsidRDefault="000F2EE3" w:rsidP="0032249F">
            <w:pPr>
              <w:spacing w:line="360" w:lineRule="auto"/>
              <w:ind w:firstLine="567"/>
              <w:contextualSpacing/>
              <w:jc w:val="center"/>
            </w:pPr>
          </w:p>
        </w:tc>
        <w:tc>
          <w:tcPr>
            <w:tcW w:w="1803" w:type="dxa"/>
          </w:tcPr>
          <w:p w:rsidR="000F2EE3" w:rsidRPr="009A727A" w:rsidRDefault="000F2EE3" w:rsidP="0032249F">
            <w:pPr>
              <w:spacing w:line="360" w:lineRule="auto"/>
              <w:ind w:firstLine="567"/>
              <w:contextualSpacing/>
              <w:jc w:val="center"/>
            </w:pPr>
          </w:p>
        </w:tc>
      </w:tr>
      <w:tr w:rsidR="000F2EE3" w:rsidRPr="0032249F" w:rsidTr="009653A7">
        <w:tc>
          <w:tcPr>
            <w:tcW w:w="2943" w:type="dxa"/>
          </w:tcPr>
          <w:p w:rsidR="000F2EE3" w:rsidRPr="009A727A" w:rsidRDefault="000F2EE3" w:rsidP="0032249F">
            <w:pPr>
              <w:spacing w:line="360" w:lineRule="auto"/>
              <w:ind w:firstLine="142"/>
              <w:contextualSpacing/>
              <w:jc w:val="both"/>
            </w:pPr>
            <w:r w:rsidRPr="009A727A">
              <w:rPr>
                <w:sz w:val="22"/>
                <w:szCs w:val="22"/>
              </w:rPr>
              <w:t>Репродуктивный</w:t>
            </w:r>
          </w:p>
        </w:tc>
        <w:tc>
          <w:tcPr>
            <w:tcW w:w="1134" w:type="dxa"/>
          </w:tcPr>
          <w:p w:rsidR="000F2EE3" w:rsidRPr="009A727A" w:rsidRDefault="000F2EE3" w:rsidP="0032249F">
            <w:pPr>
              <w:spacing w:line="360" w:lineRule="auto"/>
              <w:ind w:firstLine="175"/>
              <w:contextualSpacing/>
              <w:jc w:val="center"/>
            </w:pPr>
            <w:r w:rsidRPr="009A727A">
              <w:rPr>
                <w:sz w:val="22"/>
                <w:szCs w:val="22"/>
              </w:rPr>
              <w:t>5</w:t>
            </w:r>
          </w:p>
        </w:tc>
        <w:tc>
          <w:tcPr>
            <w:tcW w:w="1701" w:type="dxa"/>
          </w:tcPr>
          <w:p w:rsidR="000F2EE3" w:rsidRPr="009A727A" w:rsidRDefault="000F2EE3" w:rsidP="0032249F">
            <w:pPr>
              <w:spacing w:line="360" w:lineRule="auto"/>
              <w:ind w:firstLine="567"/>
              <w:contextualSpacing/>
              <w:jc w:val="center"/>
            </w:pPr>
            <w:r w:rsidRPr="009A727A">
              <w:rPr>
                <w:sz w:val="22"/>
                <w:szCs w:val="22"/>
              </w:rPr>
              <w:t>5</w:t>
            </w:r>
          </w:p>
        </w:tc>
        <w:tc>
          <w:tcPr>
            <w:tcW w:w="1843" w:type="dxa"/>
          </w:tcPr>
          <w:p w:rsidR="000F2EE3" w:rsidRPr="009A727A" w:rsidRDefault="000F2EE3" w:rsidP="0032249F">
            <w:pPr>
              <w:spacing w:line="360" w:lineRule="auto"/>
              <w:ind w:firstLine="567"/>
              <w:contextualSpacing/>
              <w:jc w:val="center"/>
            </w:pPr>
            <w:r w:rsidRPr="009A727A">
              <w:rPr>
                <w:sz w:val="22"/>
                <w:szCs w:val="22"/>
              </w:rPr>
              <w:t>4</w:t>
            </w:r>
          </w:p>
        </w:tc>
        <w:tc>
          <w:tcPr>
            <w:tcW w:w="1803" w:type="dxa"/>
          </w:tcPr>
          <w:p w:rsidR="000F2EE3" w:rsidRPr="009A727A" w:rsidRDefault="000F2EE3" w:rsidP="0032249F">
            <w:pPr>
              <w:spacing w:line="360" w:lineRule="auto"/>
              <w:ind w:firstLine="567"/>
              <w:contextualSpacing/>
              <w:jc w:val="center"/>
            </w:pPr>
            <w:r w:rsidRPr="009A727A">
              <w:rPr>
                <w:sz w:val="22"/>
                <w:szCs w:val="22"/>
              </w:rPr>
              <w:t>3</w:t>
            </w:r>
          </w:p>
        </w:tc>
      </w:tr>
      <w:tr w:rsidR="000F2EE3" w:rsidRPr="0032249F" w:rsidTr="009653A7">
        <w:tc>
          <w:tcPr>
            <w:tcW w:w="2943" w:type="dxa"/>
          </w:tcPr>
          <w:p w:rsidR="000F2EE3" w:rsidRPr="009A727A" w:rsidRDefault="000F2EE3" w:rsidP="0032249F">
            <w:pPr>
              <w:spacing w:line="360" w:lineRule="auto"/>
              <w:ind w:firstLine="142"/>
              <w:contextualSpacing/>
              <w:jc w:val="both"/>
            </w:pPr>
            <w:r w:rsidRPr="009A727A">
              <w:rPr>
                <w:sz w:val="22"/>
                <w:szCs w:val="22"/>
              </w:rPr>
              <w:t>Пользовательский</w:t>
            </w:r>
          </w:p>
        </w:tc>
        <w:tc>
          <w:tcPr>
            <w:tcW w:w="1134" w:type="dxa"/>
          </w:tcPr>
          <w:p w:rsidR="000F2EE3" w:rsidRPr="009A727A" w:rsidRDefault="000F2EE3" w:rsidP="0032249F">
            <w:pPr>
              <w:spacing w:line="360" w:lineRule="auto"/>
              <w:ind w:firstLine="175"/>
              <w:contextualSpacing/>
              <w:jc w:val="center"/>
            </w:pPr>
            <w:r w:rsidRPr="009A727A">
              <w:rPr>
                <w:sz w:val="22"/>
                <w:szCs w:val="22"/>
              </w:rPr>
              <w:t>7</w:t>
            </w:r>
          </w:p>
        </w:tc>
        <w:tc>
          <w:tcPr>
            <w:tcW w:w="1701" w:type="dxa"/>
          </w:tcPr>
          <w:p w:rsidR="000F2EE3" w:rsidRPr="009A727A" w:rsidRDefault="000F2EE3" w:rsidP="0032249F">
            <w:pPr>
              <w:spacing w:line="360" w:lineRule="auto"/>
              <w:ind w:firstLine="567"/>
              <w:contextualSpacing/>
              <w:jc w:val="center"/>
            </w:pPr>
            <w:r w:rsidRPr="009A727A">
              <w:rPr>
                <w:sz w:val="22"/>
                <w:szCs w:val="22"/>
              </w:rPr>
              <w:t>6</w:t>
            </w:r>
          </w:p>
        </w:tc>
        <w:tc>
          <w:tcPr>
            <w:tcW w:w="1843" w:type="dxa"/>
          </w:tcPr>
          <w:p w:rsidR="000F2EE3" w:rsidRPr="009A727A" w:rsidRDefault="000F2EE3" w:rsidP="0032249F">
            <w:pPr>
              <w:spacing w:line="360" w:lineRule="auto"/>
              <w:ind w:firstLine="567"/>
              <w:contextualSpacing/>
              <w:jc w:val="center"/>
            </w:pPr>
            <w:r w:rsidRPr="009A727A">
              <w:rPr>
                <w:sz w:val="22"/>
                <w:szCs w:val="22"/>
              </w:rPr>
              <w:t>5</w:t>
            </w:r>
          </w:p>
        </w:tc>
        <w:tc>
          <w:tcPr>
            <w:tcW w:w="1803" w:type="dxa"/>
          </w:tcPr>
          <w:p w:rsidR="000F2EE3" w:rsidRPr="009A727A" w:rsidRDefault="000F2EE3" w:rsidP="0032249F">
            <w:pPr>
              <w:spacing w:line="360" w:lineRule="auto"/>
              <w:ind w:firstLine="567"/>
              <w:contextualSpacing/>
              <w:jc w:val="center"/>
            </w:pPr>
            <w:r w:rsidRPr="009A727A">
              <w:rPr>
                <w:sz w:val="22"/>
                <w:szCs w:val="22"/>
              </w:rPr>
              <w:t>3</w:t>
            </w:r>
          </w:p>
        </w:tc>
      </w:tr>
      <w:tr w:rsidR="000F2EE3" w:rsidRPr="0032249F" w:rsidTr="009653A7">
        <w:tc>
          <w:tcPr>
            <w:tcW w:w="2943" w:type="dxa"/>
          </w:tcPr>
          <w:p w:rsidR="000F2EE3" w:rsidRPr="009A727A" w:rsidRDefault="000F2EE3" w:rsidP="0032249F">
            <w:pPr>
              <w:spacing w:line="360" w:lineRule="auto"/>
              <w:ind w:firstLine="142"/>
              <w:contextualSpacing/>
              <w:jc w:val="both"/>
            </w:pPr>
            <w:r w:rsidRPr="009A727A">
              <w:rPr>
                <w:sz w:val="22"/>
                <w:szCs w:val="22"/>
              </w:rPr>
              <w:t>Конструктивный</w:t>
            </w:r>
          </w:p>
        </w:tc>
        <w:tc>
          <w:tcPr>
            <w:tcW w:w="1134" w:type="dxa"/>
          </w:tcPr>
          <w:p w:rsidR="000F2EE3" w:rsidRPr="009A727A" w:rsidRDefault="000F2EE3" w:rsidP="0032249F">
            <w:pPr>
              <w:spacing w:line="360" w:lineRule="auto"/>
              <w:ind w:firstLine="175"/>
              <w:contextualSpacing/>
              <w:jc w:val="center"/>
            </w:pPr>
            <w:r w:rsidRPr="009A727A">
              <w:rPr>
                <w:sz w:val="22"/>
                <w:szCs w:val="22"/>
              </w:rPr>
              <w:t>8</w:t>
            </w:r>
          </w:p>
        </w:tc>
        <w:tc>
          <w:tcPr>
            <w:tcW w:w="1701" w:type="dxa"/>
          </w:tcPr>
          <w:p w:rsidR="000F2EE3" w:rsidRPr="009A727A" w:rsidRDefault="000F2EE3" w:rsidP="0032249F">
            <w:pPr>
              <w:spacing w:line="360" w:lineRule="auto"/>
              <w:ind w:firstLine="567"/>
              <w:contextualSpacing/>
              <w:jc w:val="center"/>
            </w:pPr>
            <w:r w:rsidRPr="009A727A">
              <w:rPr>
                <w:sz w:val="22"/>
                <w:szCs w:val="22"/>
              </w:rPr>
              <w:t>7</w:t>
            </w:r>
          </w:p>
        </w:tc>
        <w:tc>
          <w:tcPr>
            <w:tcW w:w="1843" w:type="dxa"/>
          </w:tcPr>
          <w:p w:rsidR="000F2EE3" w:rsidRPr="009A727A" w:rsidRDefault="000F2EE3" w:rsidP="0032249F">
            <w:pPr>
              <w:spacing w:line="360" w:lineRule="auto"/>
              <w:ind w:firstLine="567"/>
              <w:contextualSpacing/>
              <w:jc w:val="center"/>
            </w:pPr>
            <w:r w:rsidRPr="009A727A">
              <w:rPr>
                <w:sz w:val="22"/>
                <w:szCs w:val="22"/>
              </w:rPr>
              <w:t>6</w:t>
            </w:r>
          </w:p>
        </w:tc>
        <w:tc>
          <w:tcPr>
            <w:tcW w:w="1803" w:type="dxa"/>
          </w:tcPr>
          <w:p w:rsidR="000F2EE3" w:rsidRPr="009A727A" w:rsidRDefault="000F2EE3" w:rsidP="0032249F">
            <w:pPr>
              <w:spacing w:line="360" w:lineRule="auto"/>
              <w:ind w:firstLine="567"/>
              <w:contextualSpacing/>
              <w:jc w:val="center"/>
            </w:pPr>
            <w:r w:rsidRPr="009A727A">
              <w:rPr>
                <w:sz w:val="22"/>
                <w:szCs w:val="22"/>
              </w:rPr>
              <w:t>4</w:t>
            </w:r>
          </w:p>
        </w:tc>
      </w:tr>
    </w:tbl>
    <w:p w:rsidR="009A727A" w:rsidRDefault="009A727A" w:rsidP="0032249F">
      <w:pPr>
        <w:spacing w:line="360" w:lineRule="auto"/>
        <w:ind w:firstLine="567"/>
        <w:contextualSpacing/>
        <w:jc w:val="both"/>
        <w:rPr>
          <w:sz w:val="28"/>
          <w:szCs w:val="28"/>
        </w:rPr>
      </w:pPr>
    </w:p>
    <w:p w:rsidR="009653A7" w:rsidRPr="0032249F" w:rsidRDefault="000F2EE3" w:rsidP="0032249F">
      <w:pPr>
        <w:spacing w:line="360" w:lineRule="auto"/>
        <w:ind w:firstLine="567"/>
        <w:contextualSpacing/>
        <w:jc w:val="both"/>
        <w:rPr>
          <w:sz w:val="28"/>
          <w:szCs w:val="28"/>
        </w:rPr>
      </w:pPr>
      <w:r w:rsidRPr="0032249F">
        <w:rPr>
          <w:sz w:val="28"/>
          <w:szCs w:val="28"/>
        </w:rPr>
        <w:t>Данные материалы, представленные выше, прошли апробацию в Красноярском педагогическом колледже №1 им. М.</w:t>
      </w:r>
      <w:r w:rsidR="009653A7" w:rsidRPr="0032249F">
        <w:rPr>
          <w:sz w:val="28"/>
          <w:szCs w:val="28"/>
        </w:rPr>
        <w:t xml:space="preserve"> </w:t>
      </w:r>
      <w:r w:rsidRPr="0032249F">
        <w:rPr>
          <w:sz w:val="28"/>
          <w:szCs w:val="28"/>
        </w:rPr>
        <w:t xml:space="preserve">Горького, в Сибирском </w:t>
      </w:r>
      <w:r w:rsidRPr="0032249F">
        <w:rPr>
          <w:sz w:val="28"/>
          <w:szCs w:val="28"/>
        </w:rPr>
        <w:lastRenderedPageBreak/>
        <w:t xml:space="preserve">федеральном университете ИППС. В апробации участвовали студенты 3 курсов. </w:t>
      </w:r>
    </w:p>
    <w:p w:rsidR="000F2EE3" w:rsidRPr="0032249F" w:rsidRDefault="000F2EE3" w:rsidP="0032249F">
      <w:pPr>
        <w:spacing w:line="360" w:lineRule="auto"/>
        <w:ind w:firstLine="567"/>
        <w:contextualSpacing/>
        <w:jc w:val="both"/>
        <w:rPr>
          <w:sz w:val="28"/>
          <w:szCs w:val="28"/>
        </w:rPr>
      </w:pPr>
      <w:r w:rsidRPr="0032249F">
        <w:rPr>
          <w:sz w:val="28"/>
          <w:szCs w:val="28"/>
        </w:rPr>
        <w:t xml:space="preserve">Рассмотрим  результаты </w:t>
      </w:r>
      <w:r w:rsidR="009653A7" w:rsidRPr="0032249F">
        <w:rPr>
          <w:sz w:val="28"/>
          <w:szCs w:val="28"/>
        </w:rPr>
        <w:t>студентов</w:t>
      </w:r>
      <w:r w:rsidR="009A727A">
        <w:rPr>
          <w:sz w:val="28"/>
          <w:szCs w:val="28"/>
        </w:rPr>
        <w:t xml:space="preserve"> педагогического </w:t>
      </w:r>
      <w:r w:rsidR="009653A7" w:rsidRPr="0032249F">
        <w:rPr>
          <w:sz w:val="28"/>
          <w:szCs w:val="28"/>
        </w:rPr>
        <w:t xml:space="preserve">колледжа </w:t>
      </w:r>
      <w:r w:rsidRPr="0032249F">
        <w:rPr>
          <w:sz w:val="28"/>
          <w:szCs w:val="28"/>
        </w:rPr>
        <w:t>по уровням выполнения заданий.</w:t>
      </w:r>
    </w:p>
    <w:p w:rsidR="009653A7" w:rsidRPr="0032249F" w:rsidRDefault="000F2EE3" w:rsidP="0032249F">
      <w:pPr>
        <w:spacing w:line="360" w:lineRule="auto"/>
        <w:ind w:firstLine="567"/>
        <w:contextualSpacing/>
        <w:jc w:val="both"/>
        <w:rPr>
          <w:sz w:val="28"/>
          <w:szCs w:val="28"/>
        </w:rPr>
      </w:pPr>
      <w:r w:rsidRPr="0032249F">
        <w:rPr>
          <w:sz w:val="28"/>
          <w:szCs w:val="28"/>
        </w:rPr>
        <w:t xml:space="preserve">Наглядное представление результатов выполнения </w:t>
      </w:r>
      <w:proofErr w:type="spellStart"/>
      <w:r w:rsidRPr="0032249F">
        <w:rPr>
          <w:sz w:val="28"/>
          <w:szCs w:val="28"/>
        </w:rPr>
        <w:t>КИМов</w:t>
      </w:r>
      <w:proofErr w:type="spellEnd"/>
      <w:r w:rsidRPr="0032249F">
        <w:rPr>
          <w:sz w:val="28"/>
          <w:szCs w:val="28"/>
        </w:rPr>
        <w:t xml:space="preserve"> по уровням (</w:t>
      </w:r>
      <w:proofErr w:type="gramStart"/>
      <w:r w:rsidRPr="0032249F">
        <w:rPr>
          <w:sz w:val="28"/>
          <w:szCs w:val="28"/>
        </w:rPr>
        <w:t>репродуктивном</w:t>
      </w:r>
      <w:proofErr w:type="gramEnd"/>
      <w:r w:rsidRPr="0032249F">
        <w:rPr>
          <w:sz w:val="28"/>
          <w:szCs w:val="28"/>
        </w:rPr>
        <w:t xml:space="preserve">, пользовательском, конструктивном) показано на диаграмме </w:t>
      </w:r>
      <w:r w:rsidR="009653A7" w:rsidRPr="0032249F">
        <w:rPr>
          <w:sz w:val="28"/>
          <w:szCs w:val="28"/>
        </w:rPr>
        <w:t>3</w:t>
      </w:r>
      <w:r w:rsidRPr="0032249F">
        <w:rPr>
          <w:sz w:val="28"/>
          <w:szCs w:val="28"/>
        </w:rPr>
        <w:t xml:space="preserve">. </w:t>
      </w:r>
      <w:r w:rsidR="009653A7" w:rsidRPr="0032249F">
        <w:rPr>
          <w:sz w:val="28"/>
          <w:szCs w:val="28"/>
        </w:rPr>
        <w:t xml:space="preserve">Результаты выполнения </w:t>
      </w:r>
      <w:proofErr w:type="spellStart"/>
      <w:r w:rsidR="009653A7" w:rsidRPr="0032249F">
        <w:rPr>
          <w:sz w:val="28"/>
          <w:szCs w:val="28"/>
        </w:rPr>
        <w:t>КИМов</w:t>
      </w:r>
      <w:proofErr w:type="spellEnd"/>
      <w:r w:rsidR="009653A7" w:rsidRPr="0032249F">
        <w:rPr>
          <w:sz w:val="28"/>
          <w:szCs w:val="28"/>
        </w:rPr>
        <w:t xml:space="preserve"> по блокам (программы, задания, инструменты оценки) показаны на диаграмме 4. </w:t>
      </w:r>
    </w:p>
    <w:p w:rsidR="000F2EE3" w:rsidRPr="0032249F" w:rsidRDefault="000F2EE3" w:rsidP="008633BB">
      <w:pPr>
        <w:spacing w:line="360" w:lineRule="auto"/>
        <w:ind w:firstLine="567"/>
        <w:contextualSpacing/>
        <w:jc w:val="center"/>
        <w:rPr>
          <w:sz w:val="28"/>
          <w:szCs w:val="28"/>
        </w:rPr>
      </w:pPr>
      <w:r w:rsidRPr="0032249F">
        <w:rPr>
          <w:sz w:val="28"/>
          <w:szCs w:val="28"/>
        </w:rPr>
        <w:t xml:space="preserve">Диаграмма </w:t>
      </w:r>
      <w:r w:rsidR="009653A7" w:rsidRPr="0032249F">
        <w:rPr>
          <w:sz w:val="28"/>
          <w:szCs w:val="28"/>
        </w:rPr>
        <w:t>3</w:t>
      </w:r>
      <w:r w:rsidRPr="0032249F">
        <w:rPr>
          <w:sz w:val="28"/>
          <w:szCs w:val="28"/>
        </w:rPr>
        <w:t xml:space="preserve">. Анализ  выполнения работ студентов колледжа </w:t>
      </w:r>
      <w:proofErr w:type="gramStart"/>
      <w:r w:rsidRPr="0032249F">
        <w:rPr>
          <w:sz w:val="28"/>
          <w:szCs w:val="28"/>
        </w:rPr>
        <w:t>по</w:t>
      </w:r>
      <w:proofErr w:type="gramEnd"/>
      <w:r w:rsidRPr="0032249F">
        <w:rPr>
          <w:sz w:val="28"/>
          <w:szCs w:val="28"/>
        </w:rPr>
        <w:t xml:space="preserve"> </w:t>
      </w:r>
      <w:r w:rsidR="008633BB">
        <w:rPr>
          <w:sz w:val="28"/>
          <w:szCs w:val="28"/>
        </w:rPr>
        <w:t>уровня</w:t>
      </w:r>
    </w:p>
    <w:p w:rsidR="000F2EE3" w:rsidRPr="0032249F" w:rsidRDefault="000F2EE3" w:rsidP="0032249F">
      <w:pPr>
        <w:spacing w:line="360" w:lineRule="auto"/>
        <w:ind w:firstLine="567"/>
        <w:contextualSpacing/>
        <w:jc w:val="both"/>
        <w:rPr>
          <w:sz w:val="28"/>
          <w:szCs w:val="28"/>
        </w:rPr>
      </w:pPr>
    </w:p>
    <w:p w:rsidR="000F2EE3" w:rsidRPr="0032249F" w:rsidRDefault="009A727A" w:rsidP="0032249F">
      <w:pPr>
        <w:spacing w:line="360" w:lineRule="auto"/>
        <w:ind w:firstLine="567"/>
        <w:contextualSpacing/>
        <w:jc w:val="both"/>
        <w:rPr>
          <w:sz w:val="28"/>
          <w:szCs w:val="28"/>
        </w:rPr>
      </w:pPr>
      <w:r w:rsidRPr="0032249F">
        <w:rPr>
          <w:noProof/>
          <w:sz w:val="28"/>
          <w:szCs w:val="28"/>
        </w:rPr>
        <w:drawing>
          <wp:inline distT="0" distB="0" distL="0" distR="0">
            <wp:extent cx="5200650" cy="3514725"/>
            <wp:effectExtent l="0" t="0" r="19050"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3B74" w:rsidRDefault="00173B74" w:rsidP="0032249F">
      <w:pPr>
        <w:spacing w:line="360" w:lineRule="auto"/>
        <w:ind w:firstLine="567"/>
        <w:contextualSpacing/>
        <w:jc w:val="right"/>
        <w:rPr>
          <w:sz w:val="28"/>
          <w:szCs w:val="28"/>
          <w:lang w:val="en-US"/>
        </w:rPr>
      </w:pPr>
    </w:p>
    <w:p w:rsidR="00FC7DD6" w:rsidRDefault="00FC7DD6" w:rsidP="0032249F">
      <w:pPr>
        <w:spacing w:line="360" w:lineRule="auto"/>
        <w:ind w:firstLine="567"/>
        <w:contextualSpacing/>
        <w:jc w:val="right"/>
        <w:rPr>
          <w:sz w:val="28"/>
          <w:szCs w:val="28"/>
        </w:rPr>
      </w:pPr>
      <w:r>
        <w:rPr>
          <w:sz w:val="28"/>
          <w:szCs w:val="28"/>
        </w:rPr>
        <w:br w:type="page"/>
      </w:r>
    </w:p>
    <w:p w:rsidR="000F2EE3" w:rsidRPr="0032249F" w:rsidRDefault="000F2EE3" w:rsidP="0032249F">
      <w:pPr>
        <w:spacing w:line="360" w:lineRule="auto"/>
        <w:ind w:firstLine="567"/>
        <w:contextualSpacing/>
        <w:jc w:val="right"/>
        <w:rPr>
          <w:sz w:val="28"/>
          <w:szCs w:val="28"/>
        </w:rPr>
      </w:pPr>
      <w:bookmarkStart w:id="2" w:name="_GoBack"/>
      <w:bookmarkEnd w:id="2"/>
      <w:r w:rsidRPr="0032249F">
        <w:rPr>
          <w:sz w:val="28"/>
          <w:szCs w:val="28"/>
        </w:rPr>
        <w:lastRenderedPageBreak/>
        <w:t xml:space="preserve">Диаграмма </w:t>
      </w:r>
      <w:r w:rsidR="009653A7" w:rsidRPr="0032249F">
        <w:rPr>
          <w:sz w:val="28"/>
          <w:szCs w:val="28"/>
        </w:rPr>
        <w:t>4</w:t>
      </w:r>
      <w:r w:rsidRPr="0032249F">
        <w:rPr>
          <w:sz w:val="28"/>
          <w:szCs w:val="28"/>
        </w:rPr>
        <w:t>. Анализ  выполнения работ студентов колледжа по</w:t>
      </w:r>
      <w:r w:rsidR="006502D4" w:rsidRPr="0032249F">
        <w:rPr>
          <w:sz w:val="28"/>
          <w:szCs w:val="28"/>
        </w:rPr>
        <w:t xml:space="preserve"> блокам</w:t>
      </w:r>
    </w:p>
    <w:p w:rsidR="000F2EE3" w:rsidRPr="0032249F" w:rsidRDefault="000F2EE3" w:rsidP="0032249F">
      <w:pPr>
        <w:spacing w:line="360" w:lineRule="auto"/>
        <w:ind w:firstLine="567"/>
        <w:contextualSpacing/>
        <w:jc w:val="both"/>
        <w:rPr>
          <w:b/>
          <w:sz w:val="28"/>
          <w:szCs w:val="28"/>
        </w:rPr>
      </w:pPr>
      <w:r w:rsidRPr="0032249F">
        <w:rPr>
          <w:b/>
          <w:noProof/>
          <w:sz w:val="28"/>
          <w:szCs w:val="28"/>
        </w:rPr>
        <w:drawing>
          <wp:inline distT="0" distB="0" distL="0" distR="0">
            <wp:extent cx="5353050" cy="3676650"/>
            <wp:effectExtent l="0" t="0" r="19050" b="1905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2EE3" w:rsidRPr="0032249F" w:rsidRDefault="000F2EE3" w:rsidP="0032249F">
      <w:pPr>
        <w:tabs>
          <w:tab w:val="left" w:pos="426"/>
        </w:tabs>
        <w:spacing w:line="360" w:lineRule="auto"/>
        <w:ind w:firstLine="567"/>
        <w:contextualSpacing/>
        <w:jc w:val="both"/>
        <w:rPr>
          <w:sz w:val="28"/>
          <w:szCs w:val="28"/>
        </w:rPr>
      </w:pPr>
      <w:r w:rsidRPr="0032249F">
        <w:rPr>
          <w:sz w:val="28"/>
          <w:szCs w:val="28"/>
        </w:rPr>
        <w:t xml:space="preserve">Данные показывают, что западает выполнение заданий студентами блока «инструменты оценки». Это может быть объяснено тем, что современная ситуация реализации стандартов требует более глубокой оценки различных типов образовательных результатов и оценки качества  образования. Другими словами, данный факт отражает, что система оценивания наиболее актуальна. Выше среднего значения показывают студенты выполнение заданий других двух уровней.  </w:t>
      </w:r>
    </w:p>
    <w:p w:rsidR="008633BB" w:rsidRDefault="00620243" w:rsidP="008633BB">
      <w:pPr>
        <w:snapToGrid w:val="0"/>
        <w:spacing w:line="360" w:lineRule="auto"/>
        <w:ind w:firstLine="567"/>
        <w:contextualSpacing/>
        <w:jc w:val="both"/>
        <w:rPr>
          <w:sz w:val="28"/>
          <w:szCs w:val="28"/>
        </w:rPr>
      </w:pPr>
      <w:proofErr w:type="gramStart"/>
      <w:r w:rsidRPr="0032249F">
        <w:rPr>
          <w:sz w:val="28"/>
          <w:szCs w:val="28"/>
        </w:rPr>
        <w:t xml:space="preserve">Формат представленных </w:t>
      </w:r>
      <w:proofErr w:type="spellStart"/>
      <w:r w:rsidRPr="0032249F">
        <w:rPr>
          <w:sz w:val="28"/>
          <w:szCs w:val="28"/>
        </w:rPr>
        <w:t>КИМов</w:t>
      </w:r>
      <w:proofErr w:type="spellEnd"/>
      <w:r w:rsidRPr="0032249F">
        <w:rPr>
          <w:sz w:val="28"/>
          <w:szCs w:val="28"/>
        </w:rPr>
        <w:t xml:space="preserve"> принят красноярским педагогическим </w:t>
      </w:r>
      <w:r w:rsidR="006502D4" w:rsidRPr="0032249F">
        <w:rPr>
          <w:sz w:val="28"/>
          <w:szCs w:val="28"/>
        </w:rPr>
        <w:t xml:space="preserve"> </w:t>
      </w:r>
      <w:r w:rsidRPr="0032249F">
        <w:rPr>
          <w:sz w:val="28"/>
          <w:szCs w:val="28"/>
        </w:rPr>
        <w:t xml:space="preserve">колледжем №1 для оценивания </w:t>
      </w:r>
      <w:r w:rsidR="00FC7DD6">
        <w:rPr>
          <w:sz w:val="28"/>
          <w:szCs w:val="28"/>
        </w:rPr>
        <w:t>становящейся квалификации и компетенций</w:t>
      </w:r>
      <w:r w:rsidRPr="0032249F">
        <w:rPr>
          <w:sz w:val="28"/>
          <w:szCs w:val="28"/>
        </w:rPr>
        <w:t xml:space="preserve"> в освоении профессионального модуля «Преподавание по программам</w:t>
      </w:r>
      <w:r w:rsidR="006502D4" w:rsidRPr="0032249F">
        <w:rPr>
          <w:sz w:val="28"/>
          <w:szCs w:val="28"/>
        </w:rPr>
        <w:t xml:space="preserve"> начального общего образования».</w:t>
      </w:r>
      <w:proofErr w:type="gramEnd"/>
      <w:r w:rsidR="009A727A">
        <w:rPr>
          <w:sz w:val="28"/>
          <w:szCs w:val="28"/>
        </w:rPr>
        <w:t xml:space="preserve"> </w:t>
      </w:r>
      <w:r w:rsidRPr="0032249F">
        <w:rPr>
          <w:sz w:val="28"/>
          <w:szCs w:val="28"/>
        </w:rPr>
        <w:t>Разработаны материалы по следующим междисциплинарным модулям:</w:t>
      </w:r>
      <w:r w:rsidR="008633BB">
        <w:rPr>
          <w:sz w:val="28"/>
          <w:szCs w:val="28"/>
        </w:rPr>
        <w:t xml:space="preserve"> </w:t>
      </w:r>
      <w:r w:rsidR="006502D4" w:rsidRPr="0032249F">
        <w:rPr>
          <w:sz w:val="28"/>
          <w:szCs w:val="28"/>
        </w:rPr>
        <w:t xml:space="preserve"> р</w:t>
      </w:r>
      <w:r w:rsidR="005026D5" w:rsidRPr="0032249F">
        <w:rPr>
          <w:sz w:val="28"/>
          <w:szCs w:val="28"/>
        </w:rPr>
        <w:t>усский язык с методикой преподавания</w:t>
      </w:r>
      <w:r w:rsidR="008633BB">
        <w:rPr>
          <w:sz w:val="28"/>
          <w:szCs w:val="28"/>
        </w:rPr>
        <w:t>,</w:t>
      </w:r>
      <w:r w:rsidR="006502D4" w:rsidRPr="0032249F">
        <w:rPr>
          <w:sz w:val="28"/>
          <w:szCs w:val="28"/>
        </w:rPr>
        <w:t xml:space="preserve"> е</w:t>
      </w:r>
      <w:r w:rsidR="005026D5" w:rsidRPr="0032249F">
        <w:rPr>
          <w:sz w:val="28"/>
          <w:szCs w:val="28"/>
        </w:rPr>
        <w:t>стествознание с методикой преподавания</w:t>
      </w:r>
      <w:r w:rsidR="008633BB">
        <w:rPr>
          <w:sz w:val="28"/>
          <w:szCs w:val="28"/>
        </w:rPr>
        <w:t xml:space="preserve">, </w:t>
      </w:r>
      <w:r w:rsidR="006502D4" w:rsidRPr="0032249F">
        <w:rPr>
          <w:sz w:val="28"/>
          <w:szCs w:val="28"/>
        </w:rPr>
        <w:t xml:space="preserve"> д</w:t>
      </w:r>
      <w:r w:rsidR="005026D5" w:rsidRPr="0032249F">
        <w:rPr>
          <w:sz w:val="28"/>
          <w:szCs w:val="28"/>
        </w:rPr>
        <w:t>етская литература с методикой преподавания</w:t>
      </w:r>
      <w:r w:rsidR="006502D4" w:rsidRPr="0032249F">
        <w:rPr>
          <w:sz w:val="28"/>
          <w:szCs w:val="28"/>
        </w:rPr>
        <w:t>.</w:t>
      </w:r>
      <w:r w:rsidR="008633BB">
        <w:rPr>
          <w:sz w:val="28"/>
          <w:szCs w:val="28"/>
        </w:rPr>
        <w:t xml:space="preserve">  </w:t>
      </w:r>
    </w:p>
    <w:p w:rsidR="00443F6A" w:rsidRPr="0032249F" w:rsidRDefault="008633BB" w:rsidP="005D0FDC">
      <w:pPr>
        <w:snapToGrid w:val="0"/>
        <w:spacing w:line="360" w:lineRule="auto"/>
        <w:ind w:firstLine="567"/>
        <w:contextualSpacing/>
        <w:jc w:val="both"/>
        <w:rPr>
          <w:sz w:val="28"/>
          <w:szCs w:val="28"/>
        </w:rPr>
      </w:pPr>
      <w:r>
        <w:rPr>
          <w:sz w:val="28"/>
          <w:szCs w:val="28"/>
        </w:rPr>
        <w:t>Данные материалы стали основанием для оформления заявки на статус федеральной инновационной площадки</w:t>
      </w:r>
      <w:r w:rsidR="005D0FDC">
        <w:rPr>
          <w:sz w:val="28"/>
          <w:szCs w:val="28"/>
        </w:rPr>
        <w:t xml:space="preserve"> по теме</w:t>
      </w:r>
      <w:r>
        <w:rPr>
          <w:sz w:val="28"/>
          <w:szCs w:val="28"/>
        </w:rPr>
        <w:t xml:space="preserve"> </w:t>
      </w:r>
      <w:r w:rsidR="005D0FDC">
        <w:rPr>
          <w:sz w:val="28"/>
          <w:szCs w:val="28"/>
        </w:rPr>
        <w:t xml:space="preserve">«Модель оценки профессиональной  квалификации учителя начальной школы для реализации </w:t>
      </w:r>
      <w:r w:rsidR="005D0FDC">
        <w:rPr>
          <w:sz w:val="28"/>
          <w:szCs w:val="28"/>
        </w:rPr>
        <w:lastRenderedPageBreak/>
        <w:t>ФГСО НОО». Данная площадка</w:t>
      </w:r>
      <w:r>
        <w:rPr>
          <w:sz w:val="28"/>
          <w:szCs w:val="28"/>
        </w:rPr>
        <w:t xml:space="preserve"> утверждена приказом МИНОБРНАУКИ РОССИ</w:t>
      </w:r>
      <w:r w:rsidR="005D0FDC">
        <w:rPr>
          <w:sz w:val="28"/>
          <w:szCs w:val="28"/>
        </w:rPr>
        <w:t>И</w:t>
      </w:r>
      <w:r>
        <w:rPr>
          <w:sz w:val="28"/>
          <w:szCs w:val="28"/>
        </w:rPr>
        <w:t xml:space="preserve"> № 1425 от 30 декабря 2013 г. </w:t>
      </w:r>
    </w:p>
    <w:sectPr w:rsidR="00443F6A" w:rsidRPr="0032249F" w:rsidSect="005A37C2">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Антон" w:date="2014-03-20T07:53:00Z" w:initials="А">
    <w:p w:rsidR="00FC7DD6" w:rsidRDefault="00FC7DD6">
      <w:pPr>
        <w:pStyle w:val="a7"/>
      </w:pPr>
      <w:r>
        <w:rPr>
          <w:rStyle w:val="a6"/>
        </w:rPr>
        <w:annotationRef/>
      </w:r>
      <w:r>
        <w:t>Было слово компетенций</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F00"/>
    <w:multiLevelType w:val="hybridMultilevel"/>
    <w:tmpl w:val="7A940F32"/>
    <w:lvl w:ilvl="0" w:tplc="7A8E2B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903AB8"/>
    <w:multiLevelType w:val="hybridMultilevel"/>
    <w:tmpl w:val="78DE61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A15BBA"/>
    <w:multiLevelType w:val="hybridMultilevel"/>
    <w:tmpl w:val="7F82083E"/>
    <w:lvl w:ilvl="0" w:tplc="B3902C90">
      <w:start w:val="1"/>
      <w:numFmt w:val="bullet"/>
      <w:lvlText w:val="•"/>
      <w:lvlJc w:val="left"/>
      <w:pPr>
        <w:tabs>
          <w:tab w:val="num" w:pos="720"/>
        </w:tabs>
        <w:ind w:left="720" w:hanging="360"/>
      </w:pPr>
      <w:rPr>
        <w:rFonts w:ascii="Arial" w:hAnsi="Arial" w:hint="default"/>
      </w:rPr>
    </w:lvl>
    <w:lvl w:ilvl="1" w:tplc="0E8C97B8" w:tentative="1">
      <w:start w:val="1"/>
      <w:numFmt w:val="bullet"/>
      <w:lvlText w:val="•"/>
      <w:lvlJc w:val="left"/>
      <w:pPr>
        <w:tabs>
          <w:tab w:val="num" w:pos="1440"/>
        </w:tabs>
        <w:ind w:left="1440" w:hanging="360"/>
      </w:pPr>
      <w:rPr>
        <w:rFonts w:ascii="Arial" w:hAnsi="Arial" w:hint="default"/>
      </w:rPr>
    </w:lvl>
    <w:lvl w:ilvl="2" w:tplc="1B584D1C" w:tentative="1">
      <w:start w:val="1"/>
      <w:numFmt w:val="bullet"/>
      <w:lvlText w:val="•"/>
      <w:lvlJc w:val="left"/>
      <w:pPr>
        <w:tabs>
          <w:tab w:val="num" w:pos="2160"/>
        </w:tabs>
        <w:ind w:left="2160" w:hanging="360"/>
      </w:pPr>
      <w:rPr>
        <w:rFonts w:ascii="Arial" w:hAnsi="Arial" w:hint="default"/>
      </w:rPr>
    </w:lvl>
    <w:lvl w:ilvl="3" w:tplc="791A5898" w:tentative="1">
      <w:start w:val="1"/>
      <w:numFmt w:val="bullet"/>
      <w:lvlText w:val="•"/>
      <w:lvlJc w:val="left"/>
      <w:pPr>
        <w:tabs>
          <w:tab w:val="num" w:pos="2880"/>
        </w:tabs>
        <w:ind w:left="2880" w:hanging="360"/>
      </w:pPr>
      <w:rPr>
        <w:rFonts w:ascii="Arial" w:hAnsi="Arial" w:hint="default"/>
      </w:rPr>
    </w:lvl>
    <w:lvl w:ilvl="4" w:tplc="4846314A" w:tentative="1">
      <w:start w:val="1"/>
      <w:numFmt w:val="bullet"/>
      <w:lvlText w:val="•"/>
      <w:lvlJc w:val="left"/>
      <w:pPr>
        <w:tabs>
          <w:tab w:val="num" w:pos="3600"/>
        </w:tabs>
        <w:ind w:left="3600" w:hanging="360"/>
      </w:pPr>
      <w:rPr>
        <w:rFonts w:ascii="Arial" w:hAnsi="Arial" w:hint="default"/>
      </w:rPr>
    </w:lvl>
    <w:lvl w:ilvl="5" w:tplc="754E923C" w:tentative="1">
      <w:start w:val="1"/>
      <w:numFmt w:val="bullet"/>
      <w:lvlText w:val="•"/>
      <w:lvlJc w:val="left"/>
      <w:pPr>
        <w:tabs>
          <w:tab w:val="num" w:pos="4320"/>
        </w:tabs>
        <w:ind w:left="4320" w:hanging="360"/>
      </w:pPr>
      <w:rPr>
        <w:rFonts w:ascii="Arial" w:hAnsi="Arial" w:hint="default"/>
      </w:rPr>
    </w:lvl>
    <w:lvl w:ilvl="6" w:tplc="A6ACAAC0" w:tentative="1">
      <w:start w:val="1"/>
      <w:numFmt w:val="bullet"/>
      <w:lvlText w:val="•"/>
      <w:lvlJc w:val="left"/>
      <w:pPr>
        <w:tabs>
          <w:tab w:val="num" w:pos="5040"/>
        </w:tabs>
        <w:ind w:left="5040" w:hanging="360"/>
      </w:pPr>
      <w:rPr>
        <w:rFonts w:ascii="Arial" w:hAnsi="Arial" w:hint="default"/>
      </w:rPr>
    </w:lvl>
    <w:lvl w:ilvl="7" w:tplc="F77C0F78" w:tentative="1">
      <w:start w:val="1"/>
      <w:numFmt w:val="bullet"/>
      <w:lvlText w:val="•"/>
      <w:lvlJc w:val="left"/>
      <w:pPr>
        <w:tabs>
          <w:tab w:val="num" w:pos="5760"/>
        </w:tabs>
        <w:ind w:left="5760" w:hanging="360"/>
      </w:pPr>
      <w:rPr>
        <w:rFonts w:ascii="Arial" w:hAnsi="Arial" w:hint="default"/>
      </w:rPr>
    </w:lvl>
    <w:lvl w:ilvl="8" w:tplc="B6706164" w:tentative="1">
      <w:start w:val="1"/>
      <w:numFmt w:val="bullet"/>
      <w:lvlText w:val="•"/>
      <w:lvlJc w:val="left"/>
      <w:pPr>
        <w:tabs>
          <w:tab w:val="num" w:pos="6480"/>
        </w:tabs>
        <w:ind w:left="6480" w:hanging="360"/>
      </w:pPr>
      <w:rPr>
        <w:rFonts w:ascii="Arial" w:hAnsi="Arial" w:hint="default"/>
      </w:rPr>
    </w:lvl>
  </w:abstractNum>
  <w:abstractNum w:abstractNumId="3">
    <w:nsid w:val="1C257458"/>
    <w:multiLevelType w:val="hybridMultilevel"/>
    <w:tmpl w:val="05283454"/>
    <w:lvl w:ilvl="0" w:tplc="73089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D05144"/>
    <w:multiLevelType w:val="hybridMultilevel"/>
    <w:tmpl w:val="CFAEC230"/>
    <w:lvl w:ilvl="0" w:tplc="5F9C5AF4">
      <w:start w:val="1"/>
      <w:numFmt w:val="decimal"/>
      <w:lvlText w:val="%1)"/>
      <w:lvlJc w:val="left"/>
      <w:pPr>
        <w:tabs>
          <w:tab w:val="num" w:pos="720"/>
        </w:tabs>
        <w:ind w:left="720" w:hanging="360"/>
      </w:pPr>
    </w:lvl>
    <w:lvl w:ilvl="1" w:tplc="D9681A6E" w:tentative="1">
      <w:start w:val="1"/>
      <w:numFmt w:val="decimal"/>
      <w:lvlText w:val="%2)"/>
      <w:lvlJc w:val="left"/>
      <w:pPr>
        <w:tabs>
          <w:tab w:val="num" w:pos="1440"/>
        </w:tabs>
        <w:ind w:left="1440" w:hanging="360"/>
      </w:pPr>
    </w:lvl>
    <w:lvl w:ilvl="2" w:tplc="41DE53C2" w:tentative="1">
      <w:start w:val="1"/>
      <w:numFmt w:val="decimal"/>
      <w:lvlText w:val="%3)"/>
      <w:lvlJc w:val="left"/>
      <w:pPr>
        <w:tabs>
          <w:tab w:val="num" w:pos="2160"/>
        </w:tabs>
        <w:ind w:left="2160" w:hanging="360"/>
      </w:pPr>
    </w:lvl>
    <w:lvl w:ilvl="3" w:tplc="9CE69ABA" w:tentative="1">
      <w:start w:val="1"/>
      <w:numFmt w:val="decimal"/>
      <w:lvlText w:val="%4)"/>
      <w:lvlJc w:val="left"/>
      <w:pPr>
        <w:tabs>
          <w:tab w:val="num" w:pos="2880"/>
        </w:tabs>
        <w:ind w:left="2880" w:hanging="360"/>
      </w:pPr>
    </w:lvl>
    <w:lvl w:ilvl="4" w:tplc="73168320" w:tentative="1">
      <w:start w:val="1"/>
      <w:numFmt w:val="decimal"/>
      <w:lvlText w:val="%5)"/>
      <w:lvlJc w:val="left"/>
      <w:pPr>
        <w:tabs>
          <w:tab w:val="num" w:pos="3600"/>
        </w:tabs>
        <w:ind w:left="3600" w:hanging="360"/>
      </w:pPr>
    </w:lvl>
    <w:lvl w:ilvl="5" w:tplc="ECF04188" w:tentative="1">
      <w:start w:val="1"/>
      <w:numFmt w:val="decimal"/>
      <w:lvlText w:val="%6)"/>
      <w:lvlJc w:val="left"/>
      <w:pPr>
        <w:tabs>
          <w:tab w:val="num" w:pos="4320"/>
        </w:tabs>
        <w:ind w:left="4320" w:hanging="360"/>
      </w:pPr>
    </w:lvl>
    <w:lvl w:ilvl="6" w:tplc="51383F0E" w:tentative="1">
      <w:start w:val="1"/>
      <w:numFmt w:val="decimal"/>
      <w:lvlText w:val="%7)"/>
      <w:lvlJc w:val="left"/>
      <w:pPr>
        <w:tabs>
          <w:tab w:val="num" w:pos="5040"/>
        </w:tabs>
        <w:ind w:left="5040" w:hanging="360"/>
      </w:pPr>
    </w:lvl>
    <w:lvl w:ilvl="7" w:tplc="4B6E407C" w:tentative="1">
      <w:start w:val="1"/>
      <w:numFmt w:val="decimal"/>
      <w:lvlText w:val="%8)"/>
      <w:lvlJc w:val="left"/>
      <w:pPr>
        <w:tabs>
          <w:tab w:val="num" w:pos="5760"/>
        </w:tabs>
        <w:ind w:left="5760" w:hanging="360"/>
      </w:pPr>
    </w:lvl>
    <w:lvl w:ilvl="8" w:tplc="4F109AFC" w:tentative="1">
      <w:start w:val="1"/>
      <w:numFmt w:val="decimal"/>
      <w:lvlText w:val="%9)"/>
      <w:lvlJc w:val="left"/>
      <w:pPr>
        <w:tabs>
          <w:tab w:val="num" w:pos="6480"/>
        </w:tabs>
        <w:ind w:left="6480" w:hanging="360"/>
      </w:pPr>
    </w:lvl>
  </w:abstractNum>
  <w:abstractNum w:abstractNumId="5">
    <w:nsid w:val="45B90671"/>
    <w:multiLevelType w:val="hybridMultilevel"/>
    <w:tmpl w:val="B588D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4944FD"/>
    <w:multiLevelType w:val="hybridMultilevel"/>
    <w:tmpl w:val="72882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A13F1C"/>
    <w:multiLevelType w:val="hybridMultilevel"/>
    <w:tmpl w:val="419EA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EE3"/>
    <w:rsid w:val="000841BE"/>
    <w:rsid w:val="000F2EE3"/>
    <w:rsid w:val="00173B74"/>
    <w:rsid w:val="00204A78"/>
    <w:rsid w:val="00316210"/>
    <w:rsid w:val="0032249F"/>
    <w:rsid w:val="00443F6A"/>
    <w:rsid w:val="004E5AE0"/>
    <w:rsid w:val="005026D5"/>
    <w:rsid w:val="005A37C2"/>
    <w:rsid w:val="005D0FDC"/>
    <w:rsid w:val="00620243"/>
    <w:rsid w:val="006502D4"/>
    <w:rsid w:val="008633BB"/>
    <w:rsid w:val="00877976"/>
    <w:rsid w:val="008903FC"/>
    <w:rsid w:val="009653A7"/>
    <w:rsid w:val="009A727A"/>
    <w:rsid w:val="00F731F2"/>
    <w:rsid w:val="00FC7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2EE3"/>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EE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0F2EE3"/>
    <w:rPr>
      <w:rFonts w:ascii="Times New Roman" w:eastAsia="Times New Roman" w:hAnsi="Times New Roman" w:cs="Arial"/>
      <w:b/>
      <w:bCs/>
      <w:i/>
      <w:iCs/>
      <w:sz w:val="28"/>
      <w:szCs w:val="28"/>
      <w:lang w:eastAsia="ru-RU"/>
    </w:rPr>
  </w:style>
  <w:style w:type="paragraph" w:customStyle="1" w:styleId="Web">
    <w:name w:val="Обычный (Web)"/>
    <w:basedOn w:val="a"/>
    <w:rsid w:val="000F2EE3"/>
    <w:pPr>
      <w:widowControl w:val="0"/>
      <w:suppressAutoHyphens/>
      <w:spacing w:before="280" w:after="280"/>
    </w:pPr>
    <w:rPr>
      <w:rFonts w:ascii="Arial" w:eastAsia="Lucida Sans Unicode" w:hAnsi="Arial"/>
      <w:kern w:val="1"/>
      <w:sz w:val="20"/>
      <w:lang w:eastAsia="en-US"/>
    </w:rPr>
  </w:style>
  <w:style w:type="paragraph" w:styleId="a4">
    <w:name w:val="Balloon Text"/>
    <w:basedOn w:val="a"/>
    <w:link w:val="a5"/>
    <w:uiPriority w:val="99"/>
    <w:semiHidden/>
    <w:unhideWhenUsed/>
    <w:rsid w:val="000F2EE3"/>
    <w:rPr>
      <w:rFonts w:ascii="Tahoma" w:hAnsi="Tahoma" w:cs="Tahoma"/>
      <w:sz w:val="16"/>
      <w:szCs w:val="16"/>
    </w:rPr>
  </w:style>
  <w:style w:type="character" w:customStyle="1" w:styleId="a5">
    <w:name w:val="Текст выноски Знак"/>
    <w:basedOn w:val="a0"/>
    <w:link w:val="a4"/>
    <w:uiPriority w:val="99"/>
    <w:semiHidden/>
    <w:rsid w:val="000F2EE3"/>
    <w:rPr>
      <w:rFonts w:ascii="Tahoma" w:eastAsia="Times New Roman" w:hAnsi="Tahoma" w:cs="Tahoma"/>
      <w:sz w:val="16"/>
      <w:szCs w:val="16"/>
      <w:lang w:eastAsia="ru-RU"/>
    </w:rPr>
  </w:style>
  <w:style w:type="character" w:styleId="a6">
    <w:name w:val="annotation reference"/>
    <w:basedOn w:val="a0"/>
    <w:uiPriority w:val="99"/>
    <w:semiHidden/>
    <w:unhideWhenUsed/>
    <w:rsid w:val="00FC7DD6"/>
    <w:rPr>
      <w:sz w:val="16"/>
      <w:szCs w:val="16"/>
    </w:rPr>
  </w:style>
  <w:style w:type="paragraph" w:styleId="a7">
    <w:name w:val="annotation text"/>
    <w:basedOn w:val="a"/>
    <w:link w:val="a8"/>
    <w:uiPriority w:val="99"/>
    <w:semiHidden/>
    <w:unhideWhenUsed/>
    <w:rsid w:val="00FC7DD6"/>
    <w:rPr>
      <w:sz w:val="20"/>
      <w:szCs w:val="20"/>
    </w:rPr>
  </w:style>
  <w:style w:type="character" w:customStyle="1" w:styleId="a8">
    <w:name w:val="Текст примечания Знак"/>
    <w:basedOn w:val="a0"/>
    <w:link w:val="a7"/>
    <w:uiPriority w:val="99"/>
    <w:semiHidden/>
    <w:rsid w:val="00FC7DD6"/>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FC7DD6"/>
    <w:rPr>
      <w:b/>
      <w:bCs/>
    </w:rPr>
  </w:style>
  <w:style w:type="character" w:customStyle="1" w:styleId="aa">
    <w:name w:val="Тема примечания Знак"/>
    <w:basedOn w:val="a8"/>
    <w:link w:val="a9"/>
    <w:uiPriority w:val="99"/>
    <w:semiHidden/>
    <w:rsid w:val="00FC7DD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2EE3"/>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EE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0F2EE3"/>
    <w:rPr>
      <w:rFonts w:ascii="Times New Roman" w:eastAsia="Times New Roman" w:hAnsi="Times New Roman" w:cs="Arial"/>
      <w:b/>
      <w:bCs/>
      <w:i/>
      <w:iCs/>
      <w:sz w:val="28"/>
      <w:szCs w:val="28"/>
      <w:lang w:eastAsia="ru-RU"/>
    </w:rPr>
  </w:style>
  <w:style w:type="paragraph" w:customStyle="1" w:styleId="Web">
    <w:name w:val="Обычный (Web)"/>
    <w:basedOn w:val="a"/>
    <w:rsid w:val="000F2EE3"/>
    <w:pPr>
      <w:widowControl w:val="0"/>
      <w:suppressAutoHyphens/>
      <w:spacing w:before="280" w:after="280"/>
    </w:pPr>
    <w:rPr>
      <w:rFonts w:ascii="Arial" w:eastAsia="Lucida Sans Unicode" w:hAnsi="Arial"/>
      <w:kern w:val="1"/>
      <w:sz w:val="20"/>
      <w:lang w:eastAsia="en-US"/>
    </w:rPr>
  </w:style>
  <w:style w:type="paragraph" w:styleId="a4">
    <w:name w:val="Balloon Text"/>
    <w:basedOn w:val="a"/>
    <w:link w:val="a5"/>
    <w:uiPriority w:val="99"/>
    <w:semiHidden/>
    <w:unhideWhenUsed/>
    <w:rsid w:val="000F2EE3"/>
    <w:rPr>
      <w:rFonts w:ascii="Tahoma" w:hAnsi="Tahoma" w:cs="Tahoma"/>
      <w:sz w:val="16"/>
      <w:szCs w:val="16"/>
    </w:rPr>
  </w:style>
  <w:style w:type="character" w:customStyle="1" w:styleId="a5">
    <w:name w:val="Текст выноски Знак"/>
    <w:basedOn w:val="a0"/>
    <w:link w:val="a4"/>
    <w:uiPriority w:val="99"/>
    <w:semiHidden/>
    <w:rsid w:val="000F2EE3"/>
    <w:rPr>
      <w:rFonts w:ascii="Tahoma" w:eastAsia="Times New Roman" w:hAnsi="Tahoma" w:cs="Tahoma"/>
      <w:sz w:val="16"/>
      <w:szCs w:val="16"/>
      <w:lang w:eastAsia="ru-RU"/>
    </w:rPr>
  </w:style>
  <w:style w:type="character" w:styleId="a6">
    <w:name w:val="annotation reference"/>
    <w:basedOn w:val="a0"/>
    <w:uiPriority w:val="99"/>
    <w:semiHidden/>
    <w:unhideWhenUsed/>
    <w:rsid w:val="00FC7DD6"/>
    <w:rPr>
      <w:sz w:val="16"/>
      <w:szCs w:val="16"/>
    </w:rPr>
  </w:style>
  <w:style w:type="paragraph" w:styleId="a7">
    <w:name w:val="annotation text"/>
    <w:basedOn w:val="a"/>
    <w:link w:val="a8"/>
    <w:uiPriority w:val="99"/>
    <w:semiHidden/>
    <w:unhideWhenUsed/>
    <w:rsid w:val="00FC7DD6"/>
    <w:rPr>
      <w:sz w:val="20"/>
      <w:szCs w:val="20"/>
    </w:rPr>
  </w:style>
  <w:style w:type="character" w:customStyle="1" w:styleId="a8">
    <w:name w:val="Текст примечания Знак"/>
    <w:basedOn w:val="a0"/>
    <w:link w:val="a7"/>
    <w:uiPriority w:val="99"/>
    <w:semiHidden/>
    <w:rsid w:val="00FC7DD6"/>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FC7DD6"/>
    <w:rPr>
      <w:b/>
      <w:bCs/>
    </w:rPr>
  </w:style>
  <w:style w:type="character" w:customStyle="1" w:styleId="aa">
    <w:name w:val="Тема примечания Знак"/>
    <w:basedOn w:val="a8"/>
    <w:link w:val="a9"/>
    <w:uiPriority w:val="99"/>
    <w:semiHidden/>
    <w:rsid w:val="00FC7DD6"/>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39660647">
      <w:bodyDiv w:val="1"/>
      <w:marLeft w:val="0"/>
      <w:marRight w:val="0"/>
      <w:marTop w:val="0"/>
      <w:marBottom w:val="0"/>
      <w:divBdr>
        <w:top w:val="none" w:sz="0" w:space="0" w:color="auto"/>
        <w:left w:val="none" w:sz="0" w:space="0" w:color="auto"/>
        <w:bottom w:val="none" w:sz="0" w:space="0" w:color="auto"/>
        <w:right w:val="none" w:sz="0" w:space="0" w:color="auto"/>
      </w:divBdr>
      <w:divsChild>
        <w:div w:id="1869753357">
          <w:marLeft w:val="720"/>
          <w:marRight w:val="0"/>
          <w:marTop w:val="120"/>
          <w:marBottom w:val="0"/>
          <w:divBdr>
            <w:top w:val="none" w:sz="0" w:space="0" w:color="auto"/>
            <w:left w:val="none" w:sz="0" w:space="0" w:color="auto"/>
            <w:bottom w:val="none" w:sz="0" w:space="0" w:color="auto"/>
            <w:right w:val="none" w:sz="0" w:space="0" w:color="auto"/>
          </w:divBdr>
        </w:div>
        <w:div w:id="1663508203">
          <w:marLeft w:val="720"/>
          <w:marRight w:val="0"/>
          <w:marTop w:val="120"/>
          <w:marBottom w:val="0"/>
          <w:divBdr>
            <w:top w:val="none" w:sz="0" w:space="0" w:color="auto"/>
            <w:left w:val="none" w:sz="0" w:space="0" w:color="auto"/>
            <w:bottom w:val="none" w:sz="0" w:space="0" w:color="auto"/>
            <w:right w:val="none" w:sz="0" w:space="0" w:color="auto"/>
          </w:divBdr>
        </w:div>
        <w:div w:id="136185926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
  <c:chart>
    <c:plotArea>
      <c:layout/>
      <c:barChart>
        <c:barDir val="col"/>
        <c:grouping val="clustered"/>
        <c:ser>
          <c:idx val="0"/>
          <c:order val="0"/>
          <c:tx>
            <c:strRef>
              <c:f>Лист1!$B$1</c:f>
              <c:strCache>
                <c:ptCount val="1"/>
                <c:pt idx="0">
                  <c:v>учебные программы</c:v>
                </c:pt>
              </c:strCache>
            </c:strRef>
          </c:tx>
          <c:errBars>
            <c:errBarType val="both"/>
            <c:errValType val="stdErr"/>
          </c:errBars>
          <c:cat>
            <c:numRef>
              <c:f>Лист1!$A$2</c:f>
              <c:numCache>
                <c:formatCode>General</c:formatCode>
                <c:ptCount val="1"/>
              </c:numCache>
            </c:numRef>
          </c:cat>
          <c:val>
            <c:numRef>
              <c:f>Лист1!$B$2</c:f>
              <c:numCache>
                <c:formatCode>0%</c:formatCode>
                <c:ptCount val="1"/>
                <c:pt idx="0">
                  <c:v>0.30000000000000004</c:v>
                </c:pt>
              </c:numCache>
            </c:numRef>
          </c:val>
        </c:ser>
        <c:ser>
          <c:idx val="1"/>
          <c:order val="1"/>
          <c:tx>
            <c:strRef>
              <c:f>Лист1!$C$1</c:f>
              <c:strCache>
                <c:ptCount val="1"/>
                <c:pt idx="0">
                  <c:v>задания</c:v>
                </c:pt>
              </c:strCache>
            </c:strRef>
          </c:tx>
          <c:errBars>
            <c:errBarType val="both"/>
            <c:errValType val="stdErr"/>
          </c:errBars>
          <c:cat>
            <c:numRef>
              <c:f>Лист1!$A$2</c:f>
              <c:numCache>
                <c:formatCode>General</c:formatCode>
                <c:ptCount val="1"/>
              </c:numCache>
            </c:numRef>
          </c:cat>
          <c:val>
            <c:numRef>
              <c:f>Лист1!$C$2</c:f>
              <c:numCache>
                <c:formatCode>0%</c:formatCode>
                <c:ptCount val="1"/>
                <c:pt idx="0">
                  <c:v>0.35000000000000003</c:v>
                </c:pt>
              </c:numCache>
            </c:numRef>
          </c:val>
        </c:ser>
        <c:ser>
          <c:idx val="2"/>
          <c:order val="2"/>
          <c:tx>
            <c:strRef>
              <c:f>Лист1!$D$1</c:f>
              <c:strCache>
                <c:ptCount val="1"/>
                <c:pt idx="0">
                  <c:v>инструменты оценки</c:v>
                </c:pt>
              </c:strCache>
            </c:strRef>
          </c:tx>
          <c:errBars>
            <c:errBarType val="both"/>
            <c:errValType val="stdErr"/>
          </c:errBars>
          <c:cat>
            <c:numRef>
              <c:f>Лист1!$A$2</c:f>
              <c:numCache>
                <c:formatCode>General</c:formatCode>
                <c:ptCount val="1"/>
              </c:numCache>
            </c:numRef>
          </c:cat>
          <c:val>
            <c:numRef>
              <c:f>Лист1!$D$2</c:f>
              <c:numCache>
                <c:formatCode>0%</c:formatCode>
                <c:ptCount val="1"/>
                <c:pt idx="0">
                  <c:v>0.35000000000000003</c:v>
                </c:pt>
              </c:numCache>
            </c:numRef>
          </c:val>
        </c:ser>
        <c:dLbls/>
        <c:gapWidth val="100"/>
        <c:overlap val="-50"/>
        <c:axId val="75256192"/>
        <c:axId val="57675776"/>
      </c:barChart>
      <c:catAx>
        <c:axId val="75256192"/>
        <c:scaling>
          <c:orientation val="minMax"/>
        </c:scaling>
        <c:axPos val="b"/>
        <c:title>
          <c:tx>
            <c:rich>
              <a:bodyPr/>
              <a:lstStyle/>
              <a:p>
                <a:pPr>
                  <a:defRPr/>
                </a:pPr>
                <a:r>
                  <a:rPr lang="ru-RU"/>
                  <a:t>Блоки по контрольно-измерительным материалам</a:t>
                </a:r>
              </a:p>
            </c:rich>
          </c:tx>
          <c:layout/>
        </c:title>
        <c:numFmt formatCode="General" sourceLinked="1"/>
        <c:tickLblPos val="nextTo"/>
        <c:crossAx val="57675776"/>
        <c:crosses val="autoZero"/>
        <c:auto val="1"/>
        <c:lblAlgn val="ctr"/>
        <c:lblOffset val="100"/>
        <c:tickLblSkip val="1"/>
      </c:catAx>
      <c:valAx>
        <c:axId val="57675776"/>
        <c:scaling>
          <c:orientation val="minMax"/>
          <c:max val="0.5"/>
          <c:min val="0"/>
        </c:scaling>
        <c:axPos val="l"/>
        <c:majorGridlines/>
        <c:minorGridlines/>
        <c:title>
          <c:tx>
            <c:rich>
              <a:bodyPr/>
              <a:lstStyle/>
              <a:p>
                <a:pPr>
                  <a:defRPr/>
                </a:pPr>
                <a:r>
                  <a:rPr lang="ru-RU"/>
                  <a:t>Баллы</a:t>
                </a:r>
              </a:p>
            </c:rich>
          </c:tx>
          <c:layout/>
        </c:title>
        <c:numFmt formatCode="0.00%" sourceLinked="0"/>
        <c:tickLblPos val="nextTo"/>
        <c:crossAx val="75256192"/>
        <c:crosses val="autoZero"/>
        <c:crossBetween val="between"/>
        <c:majorUnit val="0.1"/>
        <c:minorUnit val="5.0000000000000037E-2"/>
      </c:valAx>
    </c:plotArea>
    <c:legend>
      <c:legendPos val="r"/>
      <c:layout>
        <c:manualLayout>
          <c:xMode val="edge"/>
          <c:yMode val="edge"/>
          <c:x val="0.70262565127120302"/>
          <c:y val="0.14680918771163973"/>
          <c:w val="0.29488678653974237"/>
          <c:h val="0.74092393891178121"/>
        </c:manualLayout>
      </c:layout>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
  <c:chart>
    <c:plotArea>
      <c:layout/>
      <c:barChart>
        <c:barDir val="col"/>
        <c:grouping val="clustered"/>
        <c:ser>
          <c:idx val="0"/>
          <c:order val="0"/>
          <c:tx>
            <c:strRef>
              <c:f>Лист1!$B$1</c:f>
              <c:strCache>
                <c:ptCount val="1"/>
                <c:pt idx="0">
                  <c:v>репродуктивный</c:v>
                </c:pt>
              </c:strCache>
            </c:strRef>
          </c:tx>
          <c:cat>
            <c:numRef>
              <c:f>Лист1!$A$2</c:f>
              <c:numCache>
                <c:formatCode>General</c:formatCode>
                <c:ptCount val="1"/>
              </c:numCache>
            </c:numRef>
          </c:cat>
          <c:val>
            <c:numRef>
              <c:f>Лист1!$B$2</c:f>
              <c:numCache>
                <c:formatCode>General</c:formatCode>
                <c:ptCount val="1"/>
                <c:pt idx="0">
                  <c:v>5</c:v>
                </c:pt>
              </c:numCache>
            </c:numRef>
          </c:val>
        </c:ser>
        <c:ser>
          <c:idx val="1"/>
          <c:order val="1"/>
          <c:tx>
            <c:strRef>
              <c:f>Лист1!$C$1</c:f>
              <c:strCache>
                <c:ptCount val="1"/>
                <c:pt idx="0">
                  <c:v>пользовательский</c:v>
                </c:pt>
              </c:strCache>
            </c:strRef>
          </c:tx>
          <c:cat>
            <c:numRef>
              <c:f>Лист1!$A$2</c:f>
              <c:numCache>
                <c:formatCode>General</c:formatCode>
                <c:ptCount val="1"/>
              </c:numCache>
            </c:numRef>
          </c:cat>
          <c:val>
            <c:numRef>
              <c:f>Лист1!$C$2</c:f>
              <c:numCache>
                <c:formatCode>General</c:formatCode>
                <c:ptCount val="1"/>
                <c:pt idx="0">
                  <c:v>7</c:v>
                </c:pt>
              </c:numCache>
            </c:numRef>
          </c:val>
        </c:ser>
        <c:ser>
          <c:idx val="2"/>
          <c:order val="2"/>
          <c:tx>
            <c:strRef>
              <c:f>Лист1!$D$1</c:f>
              <c:strCache>
                <c:ptCount val="1"/>
                <c:pt idx="0">
                  <c:v>конструктивный</c:v>
                </c:pt>
              </c:strCache>
            </c:strRef>
          </c:tx>
          <c:cat>
            <c:numRef>
              <c:f>Лист1!$A$2</c:f>
              <c:numCache>
                <c:formatCode>General</c:formatCode>
                <c:ptCount val="1"/>
              </c:numCache>
            </c:numRef>
          </c:cat>
          <c:val>
            <c:numRef>
              <c:f>Лист1!$D$2</c:f>
              <c:numCache>
                <c:formatCode>General</c:formatCode>
                <c:ptCount val="1"/>
                <c:pt idx="0">
                  <c:v>8</c:v>
                </c:pt>
              </c:numCache>
            </c:numRef>
          </c:val>
        </c:ser>
        <c:dLbls/>
        <c:gapWidth val="100"/>
        <c:overlap val="-50"/>
        <c:axId val="57560064"/>
        <c:axId val="57586816"/>
      </c:barChart>
      <c:catAx>
        <c:axId val="57560064"/>
        <c:scaling>
          <c:orientation val="minMax"/>
        </c:scaling>
        <c:axPos val="b"/>
        <c:title>
          <c:tx>
            <c:rich>
              <a:bodyPr/>
              <a:lstStyle/>
              <a:p>
                <a:pPr>
                  <a:defRPr/>
                </a:pPr>
                <a:r>
                  <a:rPr lang="ru-RU"/>
                  <a:t>Уровни</a:t>
                </a:r>
              </a:p>
            </c:rich>
          </c:tx>
          <c:layout/>
        </c:title>
        <c:numFmt formatCode="General" sourceLinked="1"/>
        <c:tickLblPos val="nextTo"/>
        <c:crossAx val="57586816"/>
        <c:crosses val="autoZero"/>
        <c:auto val="1"/>
        <c:lblAlgn val="ctr"/>
        <c:lblOffset val="100"/>
      </c:catAx>
      <c:valAx>
        <c:axId val="57586816"/>
        <c:scaling>
          <c:orientation val="minMax"/>
        </c:scaling>
        <c:axPos val="l"/>
        <c:majorGridlines/>
        <c:title>
          <c:tx>
            <c:rich>
              <a:bodyPr/>
              <a:lstStyle/>
              <a:p>
                <a:pPr>
                  <a:defRPr/>
                </a:pPr>
                <a:r>
                  <a:rPr lang="ru-RU"/>
                  <a:t>Баллы</a:t>
                </a:r>
              </a:p>
            </c:rich>
          </c:tx>
          <c:layout/>
        </c:title>
        <c:numFmt formatCode="General" sourceLinked="1"/>
        <c:tickLblPos val="nextTo"/>
        <c:crossAx val="57560064"/>
        <c:crosses val="autoZero"/>
        <c:crossBetween val="between"/>
      </c:valAx>
    </c:plotArea>
    <c:legend>
      <c:legendPos val="r"/>
      <c:layout/>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1"/>
  <c:chart>
    <c:autoTitleDeleted val="1"/>
    <c:plotArea>
      <c:layout/>
      <c:barChart>
        <c:barDir val="col"/>
        <c:grouping val="clustered"/>
        <c:ser>
          <c:idx val="0"/>
          <c:order val="0"/>
          <c:tx>
            <c:strRef>
              <c:f>Лист1!$B$1</c:f>
              <c:strCache>
                <c:ptCount val="1"/>
                <c:pt idx="0">
                  <c:v>набранные баллы</c:v>
                </c:pt>
              </c:strCache>
            </c:strRef>
          </c:tx>
          <c:cat>
            <c:strRef>
              <c:f>Лист1!$A$2:$A$4</c:f>
              <c:strCache>
                <c:ptCount val="3"/>
                <c:pt idx="0">
                  <c:v>репродуктивный</c:v>
                </c:pt>
                <c:pt idx="1">
                  <c:v>пользовательский</c:v>
                </c:pt>
                <c:pt idx="2">
                  <c:v>конструктивный</c:v>
                </c:pt>
              </c:strCache>
            </c:strRef>
          </c:cat>
          <c:val>
            <c:numRef>
              <c:f>Лист1!$B$2:$B$4</c:f>
              <c:numCache>
                <c:formatCode>0.00%</c:formatCode>
                <c:ptCount val="3"/>
                <c:pt idx="0">
                  <c:v>0.77500000000000013</c:v>
                </c:pt>
                <c:pt idx="1">
                  <c:v>0.70800000000000007</c:v>
                </c:pt>
                <c:pt idx="2">
                  <c:v>0.72400000000000009</c:v>
                </c:pt>
              </c:numCache>
            </c:numRef>
          </c:val>
        </c:ser>
        <c:dLbls/>
        <c:axId val="60654336"/>
        <c:axId val="60655872"/>
      </c:barChart>
      <c:catAx>
        <c:axId val="60654336"/>
        <c:scaling>
          <c:orientation val="minMax"/>
        </c:scaling>
        <c:axPos val="b"/>
        <c:numFmt formatCode="General" sourceLinked="1"/>
        <c:tickLblPos val="nextTo"/>
        <c:crossAx val="60655872"/>
        <c:crosses val="autoZero"/>
        <c:auto val="1"/>
        <c:lblAlgn val="ctr"/>
        <c:lblOffset val="100"/>
      </c:catAx>
      <c:valAx>
        <c:axId val="60655872"/>
        <c:scaling>
          <c:orientation val="minMax"/>
          <c:max val="1"/>
          <c:min val="0"/>
        </c:scaling>
        <c:axPos val="l"/>
        <c:majorGridlines/>
        <c:numFmt formatCode="0.00%" sourceLinked="1"/>
        <c:tickLblPos val="nextTo"/>
        <c:crossAx val="60654336"/>
        <c:crosses val="autoZero"/>
        <c:crossBetween val="between"/>
        <c:majorUnit val="0.1"/>
        <c:minorUnit val="0.05"/>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
  <c:chart>
    <c:autoTitleDeleted val="1"/>
    <c:plotArea>
      <c:layout/>
      <c:barChart>
        <c:barDir val="col"/>
        <c:grouping val="clustered"/>
        <c:ser>
          <c:idx val="0"/>
          <c:order val="0"/>
          <c:tx>
            <c:strRef>
              <c:f>Лист1!$B$1</c:f>
              <c:strCache>
                <c:ptCount val="1"/>
                <c:pt idx="0">
                  <c:v>набранные баллы</c:v>
                </c:pt>
              </c:strCache>
            </c:strRef>
          </c:tx>
          <c:cat>
            <c:strRef>
              <c:f>Лист1!$A$2:$A$4</c:f>
              <c:strCache>
                <c:ptCount val="3"/>
                <c:pt idx="0">
                  <c:v>учебные программы</c:v>
                </c:pt>
                <c:pt idx="1">
                  <c:v>задания</c:v>
                </c:pt>
                <c:pt idx="2">
                  <c:v>инструменты оценки</c:v>
                </c:pt>
              </c:strCache>
            </c:strRef>
          </c:cat>
          <c:val>
            <c:numRef>
              <c:f>Лист1!$B$2:$B$4</c:f>
              <c:numCache>
                <c:formatCode>0.00%</c:formatCode>
                <c:ptCount val="3"/>
                <c:pt idx="0">
                  <c:v>0.78400000000000003</c:v>
                </c:pt>
                <c:pt idx="1">
                  <c:v>0.76100000000000012</c:v>
                </c:pt>
                <c:pt idx="2">
                  <c:v>0.65400000000000014</c:v>
                </c:pt>
              </c:numCache>
            </c:numRef>
          </c:val>
        </c:ser>
        <c:dLbls/>
        <c:axId val="75593600"/>
        <c:axId val="75595136"/>
      </c:barChart>
      <c:catAx>
        <c:axId val="75593600"/>
        <c:scaling>
          <c:orientation val="minMax"/>
        </c:scaling>
        <c:axPos val="b"/>
        <c:numFmt formatCode="General" sourceLinked="1"/>
        <c:tickLblPos val="nextTo"/>
        <c:crossAx val="75595136"/>
        <c:crosses val="autoZero"/>
        <c:auto val="1"/>
        <c:lblAlgn val="ctr"/>
        <c:lblOffset val="100"/>
      </c:catAx>
      <c:valAx>
        <c:axId val="75595136"/>
        <c:scaling>
          <c:orientation val="minMax"/>
          <c:max val="1"/>
          <c:min val="0"/>
        </c:scaling>
        <c:axPos val="l"/>
        <c:majorGridlines/>
        <c:numFmt formatCode="0.00%" sourceLinked="1"/>
        <c:tickLblPos val="nextTo"/>
        <c:crossAx val="75593600"/>
        <c:crosses val="autoZero"/>
        <c:crossBetween val="between"/>
        <c:majorUnit val="0.1"/>
        <c:minorUnit val="0.05"/>
      </c:valAx>
    </c:plotArea>
    <c:legend>
      <c:legendPos val="r"/>
      <c:layout/>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0.1574</cdr:x>
      <cdr:y>0.25838</cdr:y>
    </cdr:from>
    <cdr:to>
      <cdr:x>0.37624</cdr:x>
      <cdr:y>0.31304</cdr:y>
    </cdr:to>
    <cdr:sp macro="" textlink="">
      <cdr:nvSpPr>
        <cdr:cNvPr id="9" name="TextBox 8"/>
        <cdr:cNvSpPr txBox="1"/>
      </cdr:nvSpPr>
      <cdr:spPr>
        <a:xfrm xmlns:a="http://schemas.openxmlformats.org/drawingml/2006/main">
          <a:off x="863545" y="826935"/>
          <a:ext cx="1200647" cy="1749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800"/>
            <a:t>среднее значение</a:t>
          </a:r>
        </a:p>
      </cdr:txBody>
    </cdr:sp>
  </cdr:relSizeAnchor>
</c:userShapes>
</file>

<file path=word/drawings/drawing2.xml><?xml version="1.0" encoding="utf-8"?>
<c:userShapes xmlns:c="http://schemas.openxmlformats.org/drawingml/2006/chart">
  <cdr:relSizeAnchor xmlns:cdr="http://schemas.openxmlformats.org/drawingml/2006/chartDrawing">
    <cdr:from>
      <cdr:x>0.10698</cdr:x>
      <cdr:y>0.05172</cdr:y>
    </cdr:from>
    <cdr:to>
      <cdr:x>0.74026</cdr:x>
      <cdr:y>0.49288</cdr:y>
    </cdr:to>
    <cdr:sp macro="" textlink="">
      <cdr:nvSpPr>
        <cdr:cNvPr id="5" name="Прямая со стрелкой 4"/>
        <cdr:cNvSpPr/>
      </cdr:nvSpPr>
      <cdr:spPr>
        <a:xfrm xmlns:a="http://schemas.openxmlformats.org/drawingml/2006/main" flipV="1">
          <a:off x="537541" y="143124"/>
          <a:ext cx="3522428" cy="1455089"/>
        </a:xfrm>
        <a:prstGeom xmlns:a="http://schemas.openxmlformats.org/drawingml/2006/main" prst="straightConnector1">
          <a:avLst/>
        </a:prstGeom>
        <a:ln xmlns:a="http://schemas.openxmlformats.org/drawingml/2006/main">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0.36671</cdr:x>
      <cdr:y>0</cdr:y>
    </cdr:from>
    <cdr:to>
      <cdr:x>0.68436</cdr:x>
      <cdr:y>0.19353</cdr:y>
    </cdr:to>
    <cdr:sp macro="" textlink="">
      <cdr:nvSpPr>
        <cdr:cNvPr id="4" name="TextBox 3"/>
        <cdr:cNvSpPr txBox="1"/>
      </cdr:nvSpPr>
      <cdr:spPr>
        <a:xfrm xmlns:a="http://schemas.openxmlformats.org/drawingml/2006/main">
          <a:off x="1250477" y="0"/>
          <a:ext cx="1083148" cy="3797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800"/>
            <a:t>коэффициент повышения</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3" name="Прямая соединительная линия 2"/>
        <cdr:cNvSpPr/>
      </cdr:nvSpPr>
      <cdr:spPr>
        <a:xfrm xmlns:a="http://schemas.openxmlformats.org/drawingml/2006/main">
          <a:off x="-1100427" y="-723569"/>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2032</Words>
  <Characters>11588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Admin</cp:lastModifiedBy>
  <cp:revision>2</cp:revision>
  <dcterms:created xsi:type="dcterms:W3CDTF">2014-03-25T09:46:00Z</dcterms:created>
  <dcterms:modified xsi:type="dcterms:W3CDTF">2014-03-25T09:46:00Z</dcterms:modified>
</cp:coreProperties>
</file>