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22" w:rsidRPr="00AB20C0" w:rsidRDefault="00AB20C0" w:rsidP="00AB20C0">
      <w:pPr>
        <w:jc w:val="center"/>
        <w:rPr>
          <w:b/>
          <w:sz w:val="32"/>
          <w:szCs w:val="32"/>
        </w:rPr>
      </w:pPr>
      <w:r w:rsidRPr="00AB20C0">
        <w:rPr>
          <w:b/>
          <w:sz w:val="32"/>
          <w:szCs w:val="32"/>
        </w:rPr>
        <w:t xml:space="preserve">Опосредствование и </w:t>
      </w:r>
      <w:r w:rsidR="00FD4FBC">
        <w:rPr>
          <w:b/>
          <w:sz w:val="32"/>
          <w:szCs w:val="32"/>
        </w:rPr>
        <w:t>действие</w:t>
      </w:r>
      <w:r w:rsidRPr="00AB20C0">
        <w:rPr>
          <w:b/>
          <w:sz w:val="32"/>
          <w:szCs w:val="32"/>
        </w:rPr>
        <w:t>: сдвиг объекта изучения</w:t>
      </w:r>
    </w:p>
    <w:p w:rsidR="00AB20C0" w:rsidRDefault="00AB20C0" w:rsidP="00AB20C0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Б.Д.Эльконин</w:t>
      </w:r>
      <w:proofErr w:type="spellEnd"/>
    </w:p>
    <w:p w:rsidR="00AB20C0" w:rsidRDefault="00AB20C0" w:rsidP="00AB20C0">
      <w:pPr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8D2D8D" w:rsidRDefault="00AB20C0" w:rsidP="00AB20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 1978 г. в монографии </w:t>
      </w:r>
      <w:proofErr w:type="spellStart"/>
      <w:r>
        <w:rPr>
          <w:sz w:val="32"/>
          <w:szCs w:val="32"/>
        </w:rPr>
        <w:t>Э.Г.Юдина</w:t>
      </w:r>
      <w:proofErr w:type="spellEnd"/>
      <w:r>
        <w:rPr>
          <w:sz w:val="32"/>
          <w:szCs w:val="32"/>
        </w:rPr>
        <w:t xml:space="preserve"> «Системный подход и принцип деятельности» было сказано, что психологической теории деятельности предстоит перейти от полагания деятельности как объяснительного принципа</w:t>
      </w:r>
      <w:r w:rsidR="008D2D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 ее полаганию как объекта изучения. </w:t>
      </w:r>
    </w:p>
    <w:p w:rsidR="001D194E" w:rsidRDefault="008D2D8D" w:rsidP="00AB20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 том же году была опубликована работа </w:t>
      </w:r>
      <w:proofErr w:type="spellStart"/>
      <w:r>
        <w:rPr>
          <w:sz w:val="32"/>
          <w:szCs w:val="32"/>
        </w:rPr>
        <w:t>Д.Б.Эльконина</w:t>
      </w:r>
      <w:proofErr w:type="spellEnd"/>
      <w:r>
        <w:rPr>
          <w:sz w:val="32"/>
          <w:szCs w:val="32"/>
        </w:rPr>
        <w:t xml:space="preserve"> «Заметки о развитии предметных действий в раннем детстве» и в ней, на мой взгляд, содержатся предпосылки того онтологического и методологического сдвига, на который указал </w:t>
      </w:r>
      <w:proofErr w:type="spellStart"/>
      <w:r>
        <w:rPr>
          <w:sz w:val="32"/>
          <w:szCs w:val="32"/>
        </w:rPr>
        <w:t>Э.Г.Юдин</w:t>
      </w:r>
      <w:proofErr w:type="spellEnd"/>
      <w:r>
        <w:rPr>
          <w:sz w:val="32"/>
          <w:szCs w:val="32"/>
        </w:rPr>
        <w:t>. Для п</w:t>
      </w:r>
      <w:r w:rsidR="00B13BBF">
        <w:rPr>
          <w:sz w:val="32"/>
          <w:szCs w:val="32"/>
        </w:rPr>
        <w:t>р</w:t>
      </w:r>
      <w:r>
        <w:rPr>
          <w:sz w:val="32"/>
          <w:szCs w:val="32"/>
        </w:rPr>
        <w:t xml:space="preserve">ояснения сказанного надо ответить на вопрос о том, каков же был объект изучения в </w:t>
      </w:r>
      <w:proofErr w:type="spellStart"/>
      <w:r>
        <w:rPr>
          <w:sz w:val="32"/>
          <w:szCs w:val="32"/>
        </w:rPr>
        <w:t>Выготскианской</w:t>
      </w:r>
      <w:proofErr w:type="spellEnd"/>
      <w:r>
        <w:rPr>
          <w:sz w:val="32"/>
          <w:szCs w:val="32"/>
        </w:rPr>
        <w:t xml:space="preserve"> психологии</w:t>
      </w:r>
      <w:r w:rsidR="001D194E">
        <w:rPr>
          <w:sz w:val="32"/>
          <w:szCs w:val="32"/>
        </w:rPr>
        <w:t xml:space="preserve"> и о том, </w:t>
      </w:r>
      <w:proofErr w:type="gramStart"/>
      <w:r w:rsidR="001D194E">
        <w:rPr>
          <w:sz w:val="32"/>
          <w:szCs w:val="32"/>
        </w:rPr>
        <w:t>каков  иной</w:t>
      </w:r>
      <w:proofErr w:type="gramEnd"/>
      <w:r w:rsidR="001D194E">
        <w:rPr>
          <w:sz w:val="32"/>
          <w:szCs w:val="32"/>
        </w:rPr>
        <w:t xml:space="preserve"> объект, в этой же психологии рождающийся.</w:t>
      </w:r>
    </w:p>
    <w:p w:rsidR="00AB20C0" w:rsidRDefault="001D194E" w:rsidP="001D194E">
      <w:pPr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4C394E" w:rsidRDefault="001D194E" w:rsidP="001D19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6CDD">
        <w:rPr>
          <w:sz w:val="32"/>
          <w:szCs w:val="32"/>
        </w:rPr>
        <w:t xml:space="preserve">Ответ на вопрос об Объекте – это ответ на вопрос о той </w:t>
      </w:r>
      <w:r w:rsidR="00B46CDD">
        <w:rPr>
          <w:b/>
          <w:sz w:val="32"/>
          <w:szCs w:val="32"/>
        </w:rPr>
        <w:t xml:space="preserve">жизненной, </w:t>
      </w:r>
      <w:r w:rsidR="00625F96">
        <w:rPr>
          <w:b/>
          <w:sz w:val="32"/>
          <w:szCs w:val="32"/>
        </w:rPr>
        <w:t>фактической</w:t>
      </w:r>
      <w:r w:rsidR="00B46CDD">
        <w:rPr>
          <w:b/>
          <w:sz w:val="32"/>
          <w:szCs w:val="32"/>
        </w:rPr>
        <w:t xml:space="preserve"> ситуации</w:t>
      </w:r>
      <w:r w:rsidR="00B46CDD">
        <w:rPr>
          <w:sz w:val="32"/>
          <w:szCs w:val="32"/>
        </w:rPr>
        <w:t xml:space="preserve">, мимо которой мы не можем пройти. Не можем пройти в силу ее </w:t>
      </w:r>
      <w:r w:rsidR="00B46CDD" w:rsidRPr="00B46CDD">
        <w:rPr>
          <w:b/>
          <w:sz w:val="32"/>
          <w:szCs w:val="32"/>
        </w:rPr>
        <w:t>интриги</w:t>
      </w:r>
      <w:r w:rsidR="00B46CDD">
        <w:rPr>
          <w:sz w:val="32"/>
          <w:szCs w:val="32"/>
        </w:rPr>
        <w:t>, которая «зовет»</w:t>
      </w:r>
      <w:r w:rsidR="00A365A8">
        <w:rPr>
          <w:rStyle w:val="a8"/>
          <w:sz w:val="32"/>
          <w:szCs w:val="32"/>
        </w:rPr>
        <w:footnoteReference w:id="1"/>
      </w:r>
      <w:r w:rsidR="00B46CDD">
        <w:rPr>
          <w:sz w:val="32"/>
          <w:szCs w:val="32"/>
        </w:rPr>
        <w:t xml:space="preserve"> ее помыслить, т.е. акцентировать, выделить</w:t>
      </w:r>
      <w:r w:rsidR="00A365A8">
        <w:rPr>
          <w:sz w:val="32"/>
          <w:szCs w:val="32"/>
        </w:rPr>
        <w:t>,</w:t>
      </w:r>
      <w:r w:rsidR="00B46CDD">
        <w:rPr>
          <w:sz w:val="32"/>
          <w:szCs w:val="32"/>
        </w:rPr>
        <w:t xml:space="preserve"> изолировать и, в этом смысле, идеализировать – стать</w:t>
      </w:r>
      <w:r w:rsidR="00B13BBF">
        <w:rPr>
          <w:sz w:val="32"/>
          <w:szCs w:val="32"/>
        </w:rPr>
        <w:t xml:space="preserve"> ее</w:t>
      </w:r>
      <w:r w:rsidR="00B46CDD">
        <w:rPr>
          <w:sz w:val="32"/>
          <w:szCs w:val="32"/>
        </w:rPr>
        <w:t xml:space="preserve"> наблюдателем.</w:t>
      </w:r>
      <w:r w:rsidR="00A365A8" w:rsidRPr="00A365A8">
        <w:rPr>
          <w:sz w:val="32"/>
          <w:szCs w:val="32"/>
        </w:rPr>
        <w:t xml:space="preserve"> </w:t>
      </w:r>
      <w:r w:rsidR="00A365A8">
        <w:rPr>
          <w:sz w:val="32"/>
          <w:szCs w:val="32"/>
        </w:rPr>
        <w:t xml:space="preserve">Подобный Вызов, </w:t>
      </w:r>
      <w:proofErr w:type="spellStart"/>
      <w:r w:rsidR="00A365A8">
        <w:rPr>
          <w:sz w:val="32"/>
          <w:szCs w:val="32"/>
        </w:rPr>
        <w:t>Ноэма</w:t>
      </w:r>
      <w:proofErr w:type="spellEnd"/>
      <w:r w:rsidR="00A365A8">
        <w:rPr>
          <w:sz w:val="32"/>
          <w:szCs w:val="32"/>
        </w:rPr>
        <w:t xml:space="preserve"> (</w:t>
      </w:r>
      <w:proofErr w:type="spellStart"/>
      <w:r w:rsidR="00A365A8">
        <w:rPr>
          <w:sz w:val="32"/>
          <w:szCs w:val="32"/>
        </w:rPr>
        <w:t>Э.Гуссерль</w:t>
      </w:r>
      <w:proofErr w:type="spellEnd"/>
      <w:r w:rsidR="00A365A8" w:rsidRPr="00A365A8">
        <w:rPr>
          <w:sz w:val="32"/>
          <w:szCs w:val="32"/>
        </w:rPr>
        <w:t xml:space="preserve"> [</w:t>
      </w:r>
      <w:r w:rsidR="00AF30A0">
        <w:rPr>
          <w:sz w:val="32"/>
          <w:szCs w:val="32"/>
        </w:rPr>
        <w:t>5</w:t>
      </w:r>
      <w:r w:rsidR="00A365A8" w:rsidRPr="00A365A8">
        <w:rPr>
          <w:sz w:val="32"/>
          <w:szCs w:val="32"/>
        </w:rPr>
        <w:t xml:space="preserve">]) </w:t>
      </w:r>
      <w:r w:rsidR="005B2619">
        <w:rPr>
          <w:sz w:val="32"/>
          <w:szCs w:val="32"/>
        </w:rPr>
        <w:t xml:space="preserve">есть начало нашей (исследователей) </w:t>
      </w:r>
      <w:proofErr w:type="spellStart"/>
      <w:r w:rsidR="005B2619">
        <w:rPr>
          <w:sz w:val="32"/>
          <w:szCs w:val="32"/>
        </w:rPr>
        <w:t>интенциональности</w:t>
      </w:r>
      <w:proofErr w:type="spellEnd"/>
      <w:r w:rsidR="005B2619">
        <w:rPr>
          <w:sz w:val="32"/>
          <w:szCs w:val="32"/>
        </w:rPr>
        <w:t>. В этом Вызове мы вольно или невольно</w:t>
      </w:r>
      <w:r w:rsidR="00692C04">
        <w:rPr>
          <w:sz w:val="32"/>
          <w:szCs w:val="32"/>
        </w:rPr>
        <w:t xml:space="preserve"> полагаем и</w:t>
      </w:r>
      <w:r w:rsidR="005B2619">
        <w:rPr>
          <w:sz w:val="32"/>
          <w:szCs w:val="32"/>
        </w:rPr>
        <w:t xml:space="preserve"> </w:t>
      </w:r>
      <w:r w:rsidR="005B2619" w:rsidRPr="005B2619">
        <w:rPr>
          <w:b/>
          <w:sz w:val="32"/>
          <w:szCs w:val="32"/>
        </w:rPr>
        <w:t>утверждаем</w:t>
      </w:r>
      <w:r w:rsidR="005B2619">
        <w:rPr>
          <w:sz w:val="32"/>
          <w:szCs w:val="32"/>
        </w:rPr>
        <w:t xml:space="preserve"> некую ситуацию в статусе </w:t>
      </w:r>
      <w:r w:rsidR="00625F96">
        <w:rPr>
          <w:sz w:val="32"/>
          <w:szCs w:val="32"/>
        </w:rPr>
        <w:t xml:space="preserve">важного жизненного </w:t>
      </w:r>
      <w:r w:rsidR="005B2619">
        <w:rPr>
          <w:sz w:val="32"/>
          <w:szCs w:val="32"/>
        </w:rPr>
        <w:t>События.</w:t>
      </w:r>
      <w:r w:rsidR="000B38C8">
        <w:rPr>
          <w:sz w:val="32"/>
          <w:szCs w:val="32"/>
        </w:rPr>
        <w:t xml:space="preserve"> </w:t>
      </w:r>
    </w:p>
    <w:p w:rsidR="00692C04" w:rsidRDefault="004C394E" w:rsidP="001D19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B38C8">
        <w:rPr>
          <w:sz w:val="32"/>
          <w:szCs w:val="32"/>
        </w:rPr>
        <w:t>И</w:t>
      </w:r>
      <w:r w:rsidR="005B2619">
        <w:rPr>
          <w:sz w:val="32"/>
          <w:szCs w:val="32"/>
        </w:rPr>
        <w:t>так, вопрос об объекте – это вопрос о том, в допущении какого</w:t>
      </w:r>
      <w:r w:rsidR="000B38C8">
        <w:rPr>
          <w:sz w:val="32"/>
          <w:szCs w:val="32"/>
        </w:rPr>
        <w:t xml:space="preserve"> жизненного</w:t>
      </w:r>
      <w:r w:rsidR="005B2619">
        <w:rPr>
          <w:sz w:val="32"/>
          <w:szCs w:val="32"/>
        </w:rPr>
        <w:t xml:space="preserve"> События мы строим описания и объяснения. Примечу, по ходу</w:t>
      </w:r>
      <w:r w:rsidR="00692C04">
        <w:rPr>
          <w:sz w:val="32"/>
          <w:szCs w:val="32"/>
        </w:rPr>
        <w:t xml:space="preserve">: очень похоже, что подобный же Вызов-Событие </w:t>
      </w:r>
      <w:r w:rsidR="00692C04">
        <w:rPr>
          <w:sz w:val="32"/>
          <w:szCs w:val="32"/>
        </w:rPr>
        <w:lastRenderedPageBreak/>
        <w:t xml:space="preserve">лежит и в основании наших практик, но, как правило, не </w:t>
      </w:r>
      <w:proofErr w:type="gramStart"/>
      <w:r w:rsidR="00692C04">
        <w:rPr>
          <w:sz w:val="32"/>
          <w:szCs w:val="32"/>
        </w:rPr>
        <w:t>у-</w:t>
      </w:r>
      <w:proofErr w:type="spellStart"/>
      <w:r w:rsidR="00692C04">
        <w:rPr>
          <w:sz w:val="32"/>
          <w:szCs w:val="32"/>
        </w:rPr>
        <w:t>ясняется</w:t>
      </w:r>
      <w:proofErr w:type="spellEnd"/>
      <w:proofErr w:type="gramEnd"/>
      <w:r w:rsidR="00692C04">
        <w:rPr>
          <w:sz w:val="32"/>
          <w:szCs w:val="32"/>
        </w:rPr>
        <w:t xml:space="preserve"> нами, не </w:t>
      </w:r>
      <w:r w:rsidR="00692C04" w:rsidRPr="00B45C7F">
        <w:rPr>
          <w:i/>
          <w:sz w:val="32"/>
          <w:szCs w:val="32"/>
        </w:rPr>
        <w:t>делается</w:t>
      </w:r>
      <w:r w:rsidR="00692C04">
        <w:rPr>
          <w:sz w:val="32"/>
          <w:szCs w:val="32"/>
        </w:rPr>
        <w:t xml:space="preserve"> явственным</w:t>
      </w:r>
      <w:r w:rsidR="003D273F">
        <w:rPr>
          <w:rStyle w:val="a8"/>
          <w:sz w:val="32"/>
          <w:szCs w:val="32"/>
        </w:rPr>
        <w:footnoteReference w:id="2"/>
      </w:r>
      <w:r w:rsidR="00692C04">
        <w:rPr>
          <w:sz w:val="32"/>
          <w:szCs w:val="32"/>
        </w:rPr>
        <w:t>.</w:t>
      </w:r>
    </w:p>
    <w:p w:rsidR="00C61972" w:rsidRDefault="00C61972" w:rsidP="001D19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Здесь, однако, надо сделать паузу понимания. В словах о выделении (утверждении) некоего жизненного содержания есть </w:t>
      </w:r>
      <w:r w:rsidRPr="00C61972">
        <w:rPr>
          <w:i/>
          <w:sz w:val="32"/>
          <w:szCs w:val="32"/>
        </w:rPr>
        <w:t>два</w:t>
      </w:r>
      <w:r>
        <w:rPr>
          <w:sz w:val="32"/>
          <w:szCs w:val="32"/>
        </w:rPr>
        <w:t xml:space="preserve"> акцента. Первый – на том, </w:t>
      </w:r>
      <w:r w:rsidRPr="00CB0E5A">
        <w:rPr>
          <w:i/>
          <w:sz w:val="32"/>
          <w:szCs w:val="32"/>
        </w:rPr>
        <w:t>что</w:t>
      </w:r>
      <w:r>
        <w:rPr>
          <w:sz w:val="32"/>
          <w:szCs w:val="32"/>
        </w:rPr>
        <w:t xml:space="preserve">, </w:t>
      </w:r>
      <w:r w:rsidRPr="00C61972">
        <w:rPr>
          <w:i/>
          <w:sz w:val="32"/>
          <w:szCs w:val="32"/>
        </w:rPr>
        <w:t>какое</w:t>
      </w:r>
      <w:r>
        <w:rPr>
          <w:sz w:val="32"/>
          <w:szCs w:val="32"/>
        </w:rPr>
        <w:t xml:space="preserve"> содержание выделяется</w:t>
      </w:r>
      <w:r w:rsidR="00271A96">
        <w:rPr>
          <w:sz w:val="32"/>
          <w:szCs w:val="32"/>
        </w:rPr>
        <w:t xml:space="preserve"> («зовет»)</w:t>
      </w:r>
      <w:r>
        <w:rPr>
          <w:sz w:val="32"/>
          <w:szCs w:val="32"/>
        </w:rPr>
        <w:t xml:space="preserve">. А второй – на том, что содержание </w:t>
      </w:r>
      <w:r w:rsidRPr="00C61972">
        <w:rPr>
          <w:i/>
          <w:sz w:val="32"/>
          <w:szCs w:val="32"/>
        </w:rPr>
        <w:t>выделяется и утверждается</w:t>
      </w:r>
      <w:r w:rsidR="00271A96">
        <w:rPr>
          <w:i/>
          <w:sz w:val="32"/>
          <w:szCs w:val="32"/>
        </w:rPr>
        <w:t xml:space="preserve"> </w:t>
      </w:r>
      <w:r w:rsidR="00271A96">
        <w:rPr>
          <w:sz w:val="32"/>
          <w:szCs w:val="32"/>
        </w:rPr>
        <w:t>(как «зовущее»)</w:t>
      </w:r>
      <w:r>
        <w:rPr>
          <w:sz w:val="32"/>
          <w:szCs w:val="32"/>
        </w:rPr>
        <w:t>, т.е.</w:t>
      </w:r>
      <w:r w:rsidR="00CB0E5A">
        <w:rPr>
          <w:sz w:val="32"/>
          <w:szCs w:val="32"/>
        </w:rPr>
        <w:t xml:space="preserve"> акцент </w:t>
      </w:r>
      <w:r w:rsidR="008E217F" w:rsidRPr="00271A96">
        <w:rPr>
          <w:i/>
          <w:sz w:val="32"/>
          <w:szCs w:val="32"/>
        </w:rPr>
        <w:t>на</w:t>
      </w:r>
      <w:r w:rsidR="0092763A" w:rsidRPr="00271A96">
        <w:rPr>
          <w:i/>
          <w:sz w:val="32"/>
          <w:szCs w:val="32"/>
        </w:rPr>
        <w:t xml:space="preserve"> самом акте</w:t>
      </w:r>
      <w:r w:rsidR="0092763A">
        <w:rPr>
          <w:sz w:val="32"/>
          <w:szCs w:val="32"/>
        </w:rPr>
        <w:t xml:space="preserve"> выделения-утверждения</w:t>
      </w:r>
      <w:r w:rsidR="008E217F" w:rsidRPr="008E217F">
        <w:rPr>
          <w:sz w:val="32"/>
          <w:szCs w:val="32"/>
        </w:rPr>
        <w:t xml:space="preserve"> </w:t>
      </w:r>
      <w:r w:rsidR="008E217F">
        <w:rPr>
          <w:sz w:val="32"/>
          <w:szCs w:val="32"/>
        </w:rPr>
        <w:t>и интрига именно в нем</w:t>
      </w:r>
      <w:r w:rsidR="0092763A">
        <w:rPr>
          <w:sz w:val="32"/>
          <w:szCs w:val="32"/>
        </w:rPr>
        <w:t>,</w:t>
      </w:r>
      <w:r w:rsidR="008E217F">
        <w:rPr>
          <w:sz w:val="32"/>
          <w:szCs w:val="32"/>
        </w:rPr>
        <w:t xml:space="preserve"> в</w:t>
      </w:r>
      <w:r w:rsidR="00CB0E5A">
        <w:rPr>
          <w:sz w:val="32"/>
          <w:szCs w:val="32"/>
        </w:rPr>
        <w:t xml:space="preserve"> том</w:t>
      </w:r>
      <w:r w:rsidR="002039B7">
        <w:rPr>
          <w:sz w:val="32"/>
          <w:szCs w:val="32"/>
        </w:rPr>
        <w:t>,</w:t>
      </w:r>
      <w:r w:rsidR="00CB0E5A">
        <w:rPr>
          <w:sz w:val="32"/>
          <w:szCs w:val="32"/>
        </w:rPr>
        <w:t xml:space="preserve"> КАК это происходит.</w:t>
      </w:r>
      <w:r w:rsidR="008E217F">
        <w:rPr>
          <w:sz w:val="32"/>
          <w:szCs w:val="32"/>
        </w:rPr>
        <w:t xml:space="preserve"> </w:t>
      </w:r>
      <w:r w:rsidR="00AD0932">
        <w:rPr>
          <w:sz w:val="32"/>
          <w:szCs w:val="32"/>
        </w:rPr>
        <w:t xml:space="preserve">И в этом «как» подразумевается, что вызов происходит не только от какого-то содержания «мне», но и от «меня» (со всеми моими допущениями) к некоей ситуации. </w:t>
      </w:r>
      <w:r w:rsidR="008E217F">
        <w:rPr>
          <w:sz w:val="32"/>
          <w:szCs w:val="32"/>
        </w:rPr>
        <w:t>В повседневной жизни мы часто забываем этот второй акцент, но ее же успехи, конфликты и неурядицы</w:t>
      </w:r>
      <w:r w:rsidR="00271A96">
        <w:rPr>
          <w:sz w:val="32"/>
          <w:szCs w:val="32"/>
        </w:rPr>
        <w:t xml:space="preserve"> «крутятся» именно вокруг нашего «отношения» к ее содержанию – вокруг того</w:t>
      </w:r>
      <w:r w:rsidR="002039B7">
        <w:rPr>
          <w:sz w:val="32"/>
          <w:szCs w:val="32"/>
        </w:rPr>
        <w:t>,</w:t>
      </w:r>
      <w:r w:rsidR="00271A96">
        <w:rPr>
          <w:sz w:val="32"/>
          <w:szCs w:val="32"/>
        </w:rPr>
        <w:t xml:space="preserve"> как и почему мы нечто считаем</w:t>
      </w:r>
      <w:r w:rsidR="00474E1F">
        <w:rPr>
          <w:sz w:val="32"/>
          <w:szCs w:val="32"/>
        </w:rPr>
        <w:t xml:space="preserve"> и делаем</w:t>
      </w:r>
      <w:r w:rsidR="00271A96">
        <w:rPr>
          <w:sz w:val="32"/>
          <w:szCs w:val="32"/>
        </w:rPr>
        <w:t xml:space="preserve"> главным и важным, а нечто – второстепенным.</w:t>
      </w:r>
      <w:r w:rsidR="002039B7">
        <w:rPr>
          <w:sz w:val="32"/>
          <w:szCs w:val="32"/>
        </w:rPr>
        <w:t xml:space="preserve"> Так, например, я могу считать (и считаю) событием моего профессионального движения возникновение и развертывание школы «</w:t>
      </w:r>
      <w:proofErr w:type="spellStart"/>
      <w:r w:rsidR="002039B7">
        <w:rPr>
          <w:sz w:val="32"/>
          <w:szCs w:val="32"/>
        </w:rPr>
        <w:t>Универс</w:t>
      </w:r>
      <w:proofErr w:type="spellEnd"/>
      <w:r w:rsidR="002039B7">
        <w:rPr>
          <w:sz w:val="32"/>
          <w:szCs w:val="32"/>
        </w:rPr>
        <w:t>». Но почему, из каких допущений, из какого «сознания»</w:t>
      </w:r>
      <w:r w:rsidR="0053428E">
        <w:rPr>
          <w:sz w:val="32"/>
          <w:szCs w:val="32"/>
        </w:rPr>
        <w:t xml:space="preserve"> (как)</w:t>
      </w:r>
      <w:r w:rsidR="002039B7">
        <w:rPr>
          <w:sz w:val="32"/>
          <w:szCs w:val="32"/>
        </w:rPr>
        <w:t xml:space="preserve"> я полагаю «</w:t>
      </w:r>
      <w:proofErr w:type="spellStart"/>
      <w:r w:rsidR="002039B7">
        <w:rPr>
          <w:sz w:val="32"/>
          <w:szCs w:val="32"/>
        </w:rPr>
        <w:t>Универс</w:t>
      </w:r>
      <w:proofErr w:type="spellEnd"/>
      <w:r w:rsidR="002039B7">
        <w:rPr>
          <w:sz w:val="32"/>
          <w:szCs w:val="32"/>
        </w:rPr>
        <w:t>» вызовом</w:t>
      </w:r>
      <w:r w:rsidR="003D77E0">
        <w:rPr>
          <w:sz w:val="32"/>
          <w:szCs w:val="32"/>
        </w:rPr>
        <w:t xml:space="preserve"> («зовом»)</w:t>
      </w:r>
      <w:r w:rsidR="002039B7">
        <w:rPr>
          <w:sz w:val="32"/>
          <w:szCs w:val="32"/>
        </w:rPr>
        <w:t xml:space="preserve"> мне</w:t>
      </w:r>
      <w:r w:rsidR="00474E1F">
        <w:rPr>
          <w:sz w:val="32"/>
          <w:szCs w:val="32"/>
        </w:rPr>
        <w:t xml:space="preserve">? </w:t>
      </w:r>
      <w:proofErr w:type="gramStart"/>
      <w:r w:rsidR="00474E1F">
        <w:rPr>
          <w:sz w:val="32"/>
          <w:szCs w:val="32"/>
        </w:rPr>
        <w:t xml:space="preserve">Из </w:t>
      </w:r>
      <w:r w:rsidR="00941149">
        <w:rPr>
          <w:sz w:val="32"/>
          <w:szCs w:val="32"/>
        </w:rPr>
        <w:t xml:space="preserve"> </w:t>
      </w:r>
      <w:r w:rsidR="00B7534A">
        <w:rPr>
          <w:sz w:val="32"/>
          <w:szCs w:val="32"/>
        </w:rPr>
        <w:t>д</w:t>
      </w:r>
      <w:r w:rsidR="00941149">
        <w:rPr>
          <w:sz w:val="32"/>
          <w:szCs w:val="32"/>
        </w:rPr>
        <w:t>опу</w:t>
      </w:r>
      <w:r w:rsidR="00B7534A">
        <w:rPr>
          <w:sz w:val="32"/>
          <w:szCs w:val="32"/>
        </w:rPr>
        <w:t>щения</w:t>
      </w:r>
      <w:proofErr w:type="gramEnd"/>
      <w:r w:rsidR="00B7534A">
        <w:rPr>
          <w:sz w:val="32"/>
          <w:szCs w:val="32"/>
        </w:rPr>
        <w:t xml:space="preserve"> того, что</w:t>
      </w:r>
      <w:r w:rsidR="00941149">
        <w:rPr>
          <w:sz w:val="32"/>
          <w:szCs w:val="32"/>
        </w:rPr>
        <w:t xml:space="preserve"> «</w:t>
      </w:r>
      <w:proofErr w:type="spellStart"/>
      <w:r w:rsidR="00941149">
        <w:rPr>
          <w:sz w:val="32"/>
          <w:szCs w:val="32"/>
        </w:rPr>
        <w:t>Универс</w:t>
      </w:r>
      <w:proofErr w:type="spellEnd"/>
      <w:r w:rsidR="00941149">
        <w:rPr>
          <w:sz w:val="32"/>
          <w:szCs w:val="32"/>
        </w:rPr>
        <w:t>»</w:t>
      </w:r>
      <w:r w:rsidR="00941149" w:rsidRPr="00941149">
        <w:rPr>
          <w:sz w:val="32"/>
          <w:szCs w:val="32"/>
        </w:rPr>
        <w:t xml:space="preserve"> </w:t>
      </w:r>
      <w:r w:rsidR="0053428E">
        <w:rPr>
          <w:i/>
          <w:sz w:val="32"/>
          <w:szCs w:val="32"/>
        </w:rPr>
        <w:t>явля</w:t>
      </w:r>
      <w:r w:rsidR="00B7534A">
        <w:rPr>
          <w:i/>
          <w:sz w:val="32"/>
          <w:szCs w:val="32"/>
        </w:rPr>
        <w:t>ет</w:t>
      </w:r>
      <w:r w:rsidR="0053428E">
        <w:rPr>
          <w:i/>
          <w:sz w:val="32"/>
          <w:szCs w:val="32"/>
        </w:rPr>
        <w:t xml:space="preserve"> и </w:t>
      </w:r>
      <w:r w:rsidR="00941149" w:rsidRPr="00941149">
        <w:rPr>
          <w:i/>
          <w:sz w:val="32"/>
          <w:szCs w:val="32"/>
        </w:rPr>
        <w:t>утвержда</w:t>
      </w:r>
      <w:r w:rsidR="00B7534A">
        <w:rPr>
          <w:i/>
          <w:sz w:val="32"/>
          <w:szCs w:val="32"/>
        </w:rPr>
        <w:t>ет</w:t>
      </w:r>
      <w:r w:rsidR="00941149">
        <w:rPr>
          <w:sz w:val="32"/>
          <w:szCs w:val="32"/>
        </w:rPr>
        <w:t xml:space="preserve"> мои возможности как </w:t>
      </w:r>
      <w:r w:rsidR="009B6C57">
        <w:rPr>
          <w:sz w:val="32"/>
          <w:szCs w:val="32"/>
        </w:rPr>
        <w:t>опоры</w:t>
      </w:r>
      <w:r w:rsidR="00941149">
        <w:rPr>
          <w:sz w:val="32"/>
          <w:szCs w:val="32"/>
        </w:rPr>
        <w:t xml:space="preserve"> своей</w:t>
      </w:r>
      <w:r w:rsidR="00B7534A">
        <w:rPr>
          <w:sz w:val="32"/>
          <w:szCs w:val="32"/>
        </w:rPr>
        <w:t xml:space="preserve"> собственной</w:t>
      </w:r>
      <w:r w:rsidR="00941149">
        <w:rPr>
          <w:sz w:val="32"/>
          <w:szCs w:val="32"/>
        </w:rPr>
        <w:t xml:space="preserve"> жизни</w:t>
      </w:r>
      <w:r w:rsidR="00474E1F">
        <w:rPr>
          <w:sz w:val="32"/>
          <w:szCs w:val="32"/>
        </w:rPr>
        <w:t>.</w:t>
      </w:r>
      <w:r w:rsidR="002039B7">
        <w:rPr>
          <w:sz w:val="32"/>
          <w:szCs w:val="32"/>
        </w:rPr>
        <w:t xml:space="preserve">   </w:t>
      </w:r>
      <w:r w:rsidR="008E21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A9034A" w:rsidRDefault="00692C04" w:rsidP="001D19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Что</w:t>
      </w:r>
      <w:r w:rsidR="00271A96">
        <w:rPr>
          <w:sz w:val="32"/>
          <w:szCs w:val="32"/>
        </w:rPr>
        <w:t xml:space="preserve"> же</w:t>
      </w:r>
      <w:r>
        <w:rPr>
          <w:sz w:val="32"/>
          <w:szCs w:val="32"/>
        </w:rPr>
        <w:t>, какую интригу какой ситуации мы делаем явленной в словах «Смысл», «Сознание», «Деятельность»?</w:t>
      </w:r>
      <w:r w:rsidR="00B45C7F">
        <w:rPr>
          <w:sz w:val="32"/>
          <w:szCs w:val="32"/>
        </w:rPr>
        <w:t xml:space="preserve"> </w:t>
      </w:r>
      <w:r w:rsidR="00B13BBF">
        <w:rPr>
          <w:sz w:val="32"/>
          <w:szCs w:val="32"/>
        </w:rPr>
        <w:t>К</w:t>
      </w:r>
      <w:r w:rsidR="00101748">
        <w:rPr>
          <w:sz w:val="32"/>
          <w:szCs w:val="32"/>
        </w:rPr>
        <w:t xml:space="preserve">акая </w:t>
      </w:r>
      <w:proofErr w:type="spellStart"/>
      <w:r w:rsidR="00101748">
        <w:rPr>
          <w:sz w:val="32"/>
          <w:szCs w:val="32"/>
        </w:rPr>
        <w:t>явленность</w:t>
      </w:r>
      <w:proofErr w:type="spellEnd"/>
      <w:r w:rsidR="00165612">
        <w:rPr>
          <w:sz w:val="32"/>
          <w:szCs w:val="32"/>
        </w:rPr>
        <w:t xml:space="preserve"> какому наблюдателю</w:t>
      </w:r>
      <w:r w:rsidR="00B45C7F">
        <w:rPr>
          <w:sz w:val="32"/>
          <w:szCs w:val="32"/>
        </w:rPr>
        <w:t xml:space="preserve"> «взыва</w:t>
      </w:r>
      <w:r w:rsidR="00101748">
        <w:rPr>
          <w:sz w:val="32"/>
          <w:szCs w:val="32"/>
        </w:rPr>
        <w:t>ет</w:t>
      </w:r>
      <w:r w:rsidR="00B45C7F">
        <w:rPr>
          <w:sz w:val="32"/>
          <w:szCs w:val="32"/>
        </w:rPr>
        <w:t>» их употреблять?</w:t>
      </w:r>
      <w:r w:rsidR="00101748">
        <w:rPr>
          <w:sz w:val="32"/>
          <w:szCs w:val="32"/>
        </w:rPr>
        <w:t xml:space="preserve"> </w:t>
      </w:r>
      <w:r w:rsidR="00B13BBF">
        <w:rPr>
          <w:sz w:val="32"/>
          <w:szCs w:val="32"/>
        </w:rPr>
        <w:t>Вне подобных вопросов</w:t>
      </w:r>
      <w:r w:rsidR="00101748">
        <w:rPr>
          <w:sz w:val="32"/>
          <w:szCs w:val="32"/>
        </w:rPr>
        <w:t xml:space="preserve"> слова «цепляются» за слова и этим «сцеплениям» нет конца. Такие «сцепления» и характеризуют рассеивание, т.е. конец культурных традиций.</w:t>
      </w:r>
    </w:p>
    <w:p w:rsidR="005B2619" w:rsidRDefault="00A9034A" w:rsidP="00A9034A">
      <w:pPr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672E68" w:rsidRDefault="00882DD9" w:rsidP="00882DD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Для психологии конца Х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Х</w:t>
      </w:r>
      <w:r w:rsidRPr="00882DD9">
        <w:rPr>
          <w:sz w:val="32"/>
          <w:szCs w:val="32"/>
        </w:rPr>
        <w:t xml:space="preserve"> </w:t>
      </w:r>
      <w:r>
        <w:rPr>
          <w:sz w:val="32"/>
          <w:szCs w:val="32"/>
        </w:rPr>
        <w:t>века, характерен образ Сознания как «пространства», «центр», фокус которого</w:t>
      </w:r>
      <w:r w:rsidR="00AA7D6F">
        <w:rPr>
          <w:sz w:val="32"/>
          <w:szCs w:val="32"/>
        </w:rPr>
        <w:t xml:space="preserve"> – это «точка» ясного видения. В ней «психические явления» собираются, концентрируются и объединяются. </w:t>
      </w:r>
      <w:proofErr w:type="spellStart"/>
      <w:r w:rsidR="00AA7D6F">
        <w:rPr>
          <w:sz w:val="32"/>
          <w:szCs w:val="32"/>
        </w:rPr>
        <w:t>В.Вундт</w:t>
      </w:r>
      <w:proofErr w:type="spellEnd"/>
      <w:r w:rsidR="00AA7D6F">
        <w:rPr>
          <w:sz w:val="32"/>
          <w:szCs w:val="32"/>
        </w:rPr>
        <w:t xml:space="preserve"> назвал такую концентрацию (вслед за Лейбницем и Кантом) Апперцепцией и утверждал, что возможно создание специальных ситуаций, в которых усилие Апперцепции становится наблюдаемым. Так возникла </w:t>
      </w:r>
      <w:r w:rsidR="00AA7D6F" w:rsidRPr="00AA7D6F">
        <w:rPr>
          <w:i/>
          <w:sz w:val="32"/>
          <w:szCs w:val="32"/>
        </w:rPr>
        <w:t>экспериментальная</w:t>
      </w:r>
      <w:r w:rsidR="00AA7D6F">
        <w:rPr>
          <w:sz w:val="32"/>
          <w:szCs w:val="32"/>
        </w:rPr>
        <w:t xml:space="preserve"> психология.</w:t>
      </w:r>
      <w:r w:rsidR="0026186F">
        <w:rPr>
          <w:sz w:val="32"/>
          <w:szCs w:val="32"/>
        </w:rPr>
        <w:t xml:space="preserve"> Что же</w:t>
      </w:r>
      <w:r w:rsidR="00B13BBF">
        <w:rPr>
          <w:sz w:val="32"/>
          <w:szCs w:val="32"/>
        </w:rPr>
        <w:t xml:space="preserve"> здесь</w:t>
      </w:r>
      <w:r w:rsidR="0026186F">
        <w:rPr>
          <w:sz w:val="32"/>
          <w:szCs w:val="32"/>
        </w:rPr>
        <w:t xml:space="preserve"> полагалось </w:t>
      </w:r>
      <w:proofErr w:type="spellStart"/>
      <w:r w:rsidR="0026186F">
        <w:rPr>
          <w:sz w:val="32"/>
          <w:szCs w:val="32"/>
        </w:rPr>
        <w:t>Ноэмой</w:t>
      </w:r>
      <w:proofErr w:type="spellEnd"/>
      <w:r w:rsidR="0026186F">
        <w:rPr>
          <w:sz w:val="32"/>
          <w:szCs w:val="32"/>
        </w:rPr>
        <w:t xml:space="preserve">, интригующим и зовущим понимание Событием? Событием полагалось именно это </w:t>
      </w:r>
      <w:r w:rsidR="0026186F" w:rsidRPr="0026186F">
        <w:rPr>
          <w:b/>
          <w:sz w:val="32"/>
          <w:szCs w:val="32"/>
        </w:rPr>
        <w:t>приведени</w:t>
      </w:r>
      <w:r w:rsidR="00B13BBF">
        <w:rPr>
          <w:b/>
          <w:sz w:val="32"/>
          <w:szCs w:val="32"/>
        </w:rPr>
        <w:t>е</w:t>
      </w:r>
      <w:r w:rsidR="0026186F">
        <w:rPr>
          <w:b/>
          <w:sz w:val="32"/>
          <w:szCs w:val="32"/>
        </w:rPr>
        <w:t xml:space="preserve"> индивидом</w:t>
      </w:r>
      <w:r w:rsidR="0026186F" w:rsidRPr="0026186F">
        <w:rPr>
          <w:b/>
          <w:sz w:val="32"/>
          <w:szCs w:val="32"/>
        </w:rPr>
        <w:t xml:space="preserve"> жизненной реальности в явственность</w:t>
      </w:r>
      <w:r w:rsidR="0026186F">
        <w:rPr>
          <w:b/>
          <w:sz w:val="32"/>
          <w:szCs w:val="32"/>
        </w:rPr>
        <w:t xml:space="preserve"> </w:t>
      </w:r>
      <w:r w:rsidR="00472735">
        <w:rPr>
          <w:sz w:val="32"/>
          <w:szCs w:val="32"/>
        </w:rPr>
        <w:t>(</w:t>
      </w:r>
      <w:r w:rsidR="0026186F" w:rsidRPr="00472735">
        <w:rPr>
          <w:sz w:val="32"/>
          <w:szCs w:val="32"/>
        </w:rPr>
        <w:t>а психической жизни – в собранность</w:t>
      </w:r>
      <w:r w:rsidR="00472735">
        <w:rPr>
          <w:sz w:val="32"/>
          <w:szCs w:val="32"/>
        </w:rPr>
        <w:t>)</w:t>
      </w:r>
      <w:r w:rsidR="0026186F">
        <w:rPr>
          <w:sz w:val="32"/>
          <w:szCs w:val="32"/>
        </w:rPr>
        <w:t>.</w:t>
      </w:r>
      <w:r w:rsidR="00472735">
        <w:rPr>
          <w:sz w:val="32"/>
          <w:szCs w:val="32"/>
        </w:rPr>
        <w:t xml:space="preserve"> Такими мыслились «возвышения ландшафта» повседневности, с которых сама повседневность становилась понимаемой. Понятно, что не Вундт (</w:t>
      </w:r>
      <w:proofErr w:type="spellStart"/>
      <w:r w:rsidR="00472735">
        <w:rPr>
          <w:sz w:val="32"/>
          <w:szCs w:val="32"/>
        </w:rPr>
        <w:t>Фехнер</w:t>
      </w:r>
      <w:proofErr w:type="spellEnd"/>
      <w:r w:rsidR="00472735">
        <w:rPr>
          <w:sz w:val="32"/>
          <w:szCs w:val="32"/>
        </w:rPr>
        <w:t xml:space="preserve">, Гельмгольц, </w:t>
      </w:r>
      <w:proofErr w:type="spellStart"/>
      <w:r w:rsidR="00472735">
        <w:rPr>
          <w:sz w:val="32"/>
          <w:szCs w:val="32"/>
        </w:rPr>
        <w:t>Титченер</w:t>
      </w:r>
      <w:proofErr w:type="spellEnd"/>
      <w:r w:rsidR="00472735">
        <w:rPr>
          <w:sz w:val="32"/>
          <w:szCs w:val="32"/>
        </w:rPr>
        <w:t>, Джемс и многие другие) выделили ясность и отчетливость видения как центр Сознания, однако именно они инициировали</w:t>
      </w:r>
      <w:r w:rsidR="00672E68">
        <w:rPr>
          <w:sz w:val="32"/>
          <w:szCs w:val="32"/>
        </w:rPr>
        <w:t xml:space="preserve"> специальные работы по искусственному воссозданию ситуаций появления этого феномена – экспериментальную психологию.</w:t>
      </w:r>
    </w:p>
    <w:p w:rsidR="00463A91" w:rsidRDefault="00672E68" w:rsidP="00882D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Итак, </w:t>
      </w:r>
      <w:r w:rsidRPr="00672E68">
        <w:rPr>
          <w:i/>
          <w:sz w:val="32"/>
          <w:szCs w:val="32"/>
        </w:rPr>
        <w:t>Апперцепция</w:t>
      </w:r>
      <w:r w:rsidR="00463A91">
        <w:rPr>
          <w:sz w:val="32"/>
          <w:szCs w:val="32"/>
        </w:rPr>
        <w:t xml:space="preserve"> (состояние ясного видения)</w:t>
      </w:r>
      <w:r w:rsidRPr="00672E68">
        <w:rPr>
          <w:i/>
          <w:sz w:val="32"/>
          <w:szCs w:val="32"/>
        </w:rPr>
        <w:t xml:space="preserve"> получила статус жизненного события</w:t>
      </w:r>
      <w:r>
        <w:rPr>
          <w:sz w:val="32"/>
          <w:szCs w:val="32"/>
        </w:rPr>
        <w:t xml:space="preserve"> - Феномена, условия которого предстоит понять и воссоздать.</w:t>
      </w:r>
    </w:p>
    <w:p w:rsidR="004F14E2" w:rsidRDefault="00463A91" w:rsidP="00882D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Радикальный бихевиоризм противопоставил апперцепции Стимуляцию и, тем самым</w:t>
      </w:r>
      <w:r w:rsidR="00B13BBF">
        <w:rPr>
          <w:sz w:val="32"/>
          <w:szCs w:val="32"/>
        </w:rPr>
        <w:t>,</w:t>
      </w:r>
      <w:r>
        <w:rPr>
          <w:sz w:val="32"/>
          <w:szCs w:val="32"/>
        </w:rPr>
        <w:t xml:space="preserve"> представил жизненный мир как мир сильных стимулов, которые</w:t>
      </w:r>
      <w:r w:rsidRPr="00463A91">
        <w:rPr>
          <w:i/>
          <w:sz w:val="32"/>
          <w:szCs w:val="32"/>
        </w:rPr>
        <w:t xml:space="preserve"> сами</w:t>
      </w:r>
      <w:r>
        <w:rPr>
          <w:sz w:val="32"/>
          <w:szCs w:val="32"/>
        </w:rPr>
        <w:t xml:space="preserve">, без всяких людских усилий диктуют рельеф повседневности. </w:t>
      </w:r>
      <w:r w:rsidR="00F34B1E">
        <w:rPr>
          <w:sz w:val="32"/>
          <w:szCs w:val="32"/>
        </w:rPr>
        <w:t>К</w:t>
      </w:r>
      <w:r>
        <w:rPr>
          <w:sz w:val="32"/>
          <w:szCs w:val="32"/>
        </w:rPr>
        <w:t xml:space="preserve">онцептуальные противники бихевиоризма – гештальтпсихологии </w:t>
      </w:r>
      <w:r w:rsidR="001977F1">
        <w:rPr>
          <w:sz w:val="32"/>
          <w:szCs w:val="32"/>
        </w:rPr>
        <w:t>– представили мир как мир незаконченных форм</w:t>
      </w:r>
      <w:r w:rsidR="00427B34">
        <w:rPr>
          <w:sz w:val="32"/>
          <w:szCs w:val="32"/>
        </w:rPr>
        <w:t xml:space="preserve">, завершение которых есть </w:t>
      </w:r>
      <w:proofErr w:type="spellStart"/>
      <w:r w:rsidR="00427B34">
        <w:rPr>
          <w:sz w:val="32"/>
          <w:szCs w:val="32"/>
        </w:rPr>
        <w:t>инсайт</w:t>
      </w:r>
      <w:proofErr w:type="spellEnd"/>
      <w:r w:rsidR="00427B34">
        <w:rPr>
          <w:sz w:val="32"/>
          <w:szCs w:val="32"/>
        </w:rPr>
        <w:t>. Апперцепция из «пребывания в сознании» «вышла наружу» и оказалось творческим актом.</w:t>
      </w:r>
      <w:r w:rsidR="0026186F">
        <w:rPr>
          <w:sz w:val="32"/>
          <w:szCs w:val="32"/>
        </w:rPr>
        <w:t xml:space="preserve"> </w:t>
      </w:r>
      <w:r w:rsidR="004F14E2">
        <w:rPr>
          <w:sz w:val="32"/>
          <w:szCs w:val="32"/>
        </w:rPr>
        <w:t xml:space="preserve">Изменение «дислокации», однако, не изменило сути ключевого вопроса – вопроса о том, каковы условия </w:t>
      </w:r>
      <w:r w:rsidR="004F14E2">
        <w:rPr>
          <w:sz w:val="32"/>
          <w:szCs w:val="32"/>
        </w:rPr>
        <w:lastRenderedPageBreak/>
        <w:t>собранности (</w:t>
      </w:r>
      <w:proofErr w:type="spellStart"/>
      <w:r w:rsidR="004F14E2">
        <w:rPr>
          <w:sz w:val="32"/>
          <w:szCs w:val="32"/>
        </w:rPr>
        <w:t>гештальта</w:t>
      </w:r>
      <w:proofErr w:type="spellEnd"/>
      <w:r w:rsidR="004F14E2">
        <w:rPr>
          <w:sz w:val="32"/>
          <w:szCs w:val="32"/>
        </w:rPr>
        <w:t>) и усмотрения</w:t>
      </w:r>
      <w:r w:rsidR="00F34B1E">
        <w:rPr>
          <w:sz w:val="32"/>
          <w:szCs w:val="32"/>
        </w:rPr>
        <w:t xml:space="preserve"> (чего-либо как</w:t>
      </w:r>
      <w:r w:rsidR="004F14E2">
        <w:rPr>
          <w:sz w:val="32"/>
          <w:szCs w:val="32"/>
        </w:rPr>
        <w:t xml:space="preserve"> существенного</w:t>
      </w:r>
      <w:r w:rsidR="00F34B1E">
        <w:rPr>
          <w:sz w:val="32"/>
          <w:szCs w:val="32"/>
        </w:rPr>
        <w:t>)</w:t>
      </w:r>
      <w:r w:rsidR="004F14E2">
        <w:rPr>
          <w:sz w:val="32"/>
          <w:szCs w:val="32"/>
        </w:rPr>
        <w:t>.</w:t>
      </w:r>
    </w:p>
    <w:p w:rsidR="004F14E2" w:rsidRDefault="004F14E2" w:rsidP="004F14E2">
      <w:pPr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6B3699" w:rsidRDefault="00625F96" w:rsidP="00625F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B3699">
        <w:rPr>
          <w:sz w:val="32"/>
          <w:szCs w:val="32"/>
        </w:rPr>
        <w:t xml:space="preserve">Из заданного мной контекста в концепции </w:t>
      </w:r>
      <w:proofErr w:type="spellStart"/>
      <w:r w:rsidR="006B3699">
        <w:rPr>
          <w:sz w:val="32"/>
          <w:szCs w:val="32"/>
        </w:rPr>
        <w:t>Л.С.Выготского</w:t>
      </w:r>
      <w:proofErr w:type="spellEnd"/>
      <w:r w:rsidR="006B3699">
        <w:rPr>
          <w:sz w:val="32"/>
          <w:szCs w:val="32"/>
        </w:rPr>
        <w:t xml:space="preserve"> следует выделить четыре основных положения.</w:t>
      </w:r>
    </w:p>
    <w:p w:rsidR="00625F96" w:rsidRDefault="006B3699" w:rsidP="006B3699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Необходимым условием перехода из рассеянного в концентрированное сознание</w:t>
      </w:r>
      <w:r w:rsidR="00616101">
        <w:rPr>
          <w:sz w:val="32"/>
          <w:szCs w:val="32"/>
        </w:rPr>
        <w:t xml:space="preserve"> (апперцепции)</w:t>
      </w:r>
      <w:r>
        <w:rPr>
          <w:sz w:val="32"/>
          <w:szCs w:val="32"/>
        </w:rPr>
        <w:t xml:space="preserve"> является опосредствование – означивание собственного поведения с помощью культурных форм – знаков</w:t>
      </w:r>
      <w:r>
        <w:rPr>
          <w:rStyle w:val="a8"/>
          <w:sz w:val="32"/>
          <w:szCs w:val="32"/>
        </w:rPr>
        <w:footnoteReference w:id="3"/>
      </w:r>
      <w:r>
        <w:rPr>
          <w:sz w:val="32"/>
          <w:szCs w:val="32"/>
        </w:rPr>
        <w:t>.</w:t>
      </w:r>
      <w:r w:rsidR="00616101">
        <w:rPr>
          <w:sz w:val="32"/>
          <w:szCs w:val="32"/>
        </w:rPr>
        <w:t xml:space="preserve"> Означивание собственного поведения есть овладение им. Таковы высшие психические функции</w:t>
      </w:r>
      <w:r w:rsidR="00765777">
        <w:rPr>
          <w:sz w:val="32"/>
          <w:szCs w:val="32"/>
        </w:rPr>
        <w:t>, в их отличии от натуральных, где не человек овладевает своей активностью, а наоборот – стихия активности «владеет» человеческой психикой.</w:t>
      </w:r>
    </w:p>
    <w:p w:rsidR="00765777" w:rsidRDefault="00616101" w:rsidP="006B3699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Первоначальным условием означивания является становление </w:t>
      </w:r>
      <w:proofErr w:type="spellStart"/>
      <w:r>
        <w:rPr>
          <w:sz w:val="32"/>
          <w:szCs w:val="32"/>
        </w:rPr>
        <w:t>интерпсихической</w:t>
      </w:r>
      <w:proofErr w:type="spellEnd"/>
      <w:r>
        <w:rPr>
          <w:sz w:val="32"/>
          <w:szCs w:val="32"/>
        </w:rPr>
        <w:t xml:space="preserve"> формы</w:t>
      </w:r>
      <w:r w:rsidR="00765777">
        <w:rPr>
          <w:sz w:val="32"/>
          <w:szCs w:val="32"/>
        </w:rPr>
        <w:t xml:space="preserve"> активности (поведения)</w:t>
      </w:r>
      <w:r>
        <w:rPr>
          <w:sz w:val="32"/>
          <w:szCs w:val="32"/>
        </w:rPr>
        <w:t>. Здесь знак (слово) становится Психологическим Орудием – орудием (со)управления собственным поведением.</w:t>
      </w:r>
      <w:r w:rsidR="00765777">
        <w:rPr>
          <w:sz w:val="32"/>
          <w:szCs w:val="32"/>
        </w:rPr>
        <w:t xml:space="preserve"> В дальнейшем </w:t>
      </w:r>
      <w:proofErr w:type="spellStart"/>
      <w:r w:rsidR="00765777">
        <w:rPr>
          <w:sz w:val="32"/>
          <w:szCs w:val="32"/>
        </w:rPr>
        <w:t>интерпсихическая</w:t>
      </w:r>
      <w:proofErr w:type="spellEnd"/>
      <w:r w:rsidR="00765777">
        <w:rPr>
          <w:sz w:val="32"/>
          <w:szCs w:val="32"/>
        </w:rPr>
        <w:t xml:space="preserve"> форма превращается в </w:t>
      </w:r>
      <w:proofErr w:type="spellStart"/>
      <w:r w:rsidR="00765777">
        <w:rPr>
          <w:sz w:val="32"/>
          <w:szCs w:val="32"/>
        </w:rPr>
        <w:t>интрапсихическую</w:t>
      </w:r>
      <w:proofErr w:type="spellEnd"/>
      <w:r w:rsidR="00765777">
        <w:rPr>
          <w:sz w:val="32"/>
          <w:szCs w:val="32"/>
        </w:rPr>
        <w:t xml:space="preserve"> – другой человек лишь подразумевается в построении поведения.</w:t>
      </w:r>
    </w:p>
    <w:p w:rsidR="00E54F15" w:rsidRDefault="00765777" w:rsidP="006B3699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становлении </w:t>
      </w:r>
      <w:proofErr w:type="spellStart"/>
      <w:r>
        <w:rPr>
          <w:sz w:val="32"/>
          <w:szCs w:val="32"/>
        </w:rPr>
        <w:t>интерпсихической</w:t>
      </w:r>
      <w:proofErr w:type="spellEnd"/>
      <w:r>
        <w:rPr>
          <w:sz w:val="32"/>
          <w:szCs w:val="32"/>
        </w:rPr>
        <w:t xml:space="preserve"> формы и ее превращении в </w:t>
      </w:r>
      <w:proofErr w:type="spellStart"/>
      <w:r>
        <w:rPr>
          <w:sz w:val="32"/>
          <w:szCs w:val="32"/>
        </w:rPr>
        <w:t>интрапсихическую</w:t>
      </w:r>
      <w:proofErr w:type="spellEnd"/>
      <w:r>
        <w:rPr>
          <w:sz w:val="32"/>
          <w:szCs w:val="32"/>
        </w:rPr>
        <w:t xml:space="preserve"> наблюдатель </w:t>
      </w:r>
      <w:r w:rsidRPr="00E54F15">
        <w:rPr>
          <w:i/>
          <w:sz w:val="32"/>
          <w:szCs w:val="32"/>
        </w:rPr>
        <w:t>превращается в соучастника активности</w:t>
      </w:r>
      <w:r>
        <w:rPr>
          <w:sz w:val="32"/>
          <w:szCs w:val="32"/>
        </w:rPr>
        <w:t>, в «</w:t>
      </w:r>
      <w:proofErr w:type="spellStart"/>
      <w:r>
        <w:rPr>
          <w:sz w:val="32"/>
          <w:szCs w:val="32"/>
        </w:rPr>
        <w:t>содеятеля</w:t>
      </w:r>
      <w:proofErr w:type="spellEnd"/>
      <w:r>
        <w:rPr>
          <w:sz w:val="32"/>
          <w:szCs w:val="32"/>
        </w:rPr>
        <w:t>»</w:t>
      </w:r>
      <w:r w:rsidR="00E54F15">
        <w:rPr>
          <w:sz w:val="32"/>
          <w:szCs w:val="32"/>
        </w:rPr>
        <w:t>. Таково требование экспериментально-генетического метода – метода, лишь следуя которому можно изучить происхождение, а потому и сущность Сознания (концентрированного сознания, апперцепции).</w:t>
      </w:r>
    </w:p>
    <w:p w:rsidR="001B3D0A" w:rsidRDefault="00E54F15" w:rsidP="001B3D0A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 w:rsidRPr="001B3D0A">
        <w:rPr>
          <w:sz w:val="32"/>
          <w:szCs w:val="32"/>
        </w:rPr>
        <w:t xml:space="preserve">Становление сознания есть </w:t>
      </w:r>
      <w:r w:rsidRPr="001B3D0A">
        <w:rPr>
          <w:i/>
          <w:sz w:val="32"/>
          <w:szCs w:val="32"/>
        </w:rPr>
        <w:t>преодоление</w:t>
      </w:r>
      <w:r w:rsidRPr="001B3D0A">
        <w:rPr>
          <w:sz w:val="32"/>
          <w:szCs w:val="32"/>
        </w:rPr>
        <w:t xml:space="preserve"> натуральной формы активности в культурной. Именно преодоление в отличие от </w:t>
      </w:r>
      <w:r w:rsidRPr="001B3D0A">
        <w:rPr>
          <w:sz w:val="32"/>
          <w:szCs w:val="32"/>
        </w:rPr>
        <w:lastRenderedPageBreak/>
        <w:t>полагания культурной формы «рядом» с натуральной или «над» ней.</w:t>
      </w:r>
    </w:p>
    <w:p w:rsidR="00AD4769" w:rsidRDefault="001B3D0A" w:rsidP="001B3D0A">
      <w:pPr>
        <w:ind w:lef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Каков же Объект изучения, полагаемый </w:t>
      </w:r>
      <w:proofErr w:type="spellStart"/>
      <w:r>
        <w:rPr>
          <w:sz w:val="32"/>
          <w:szCs w:val="32"/>
        </w:rPr>
        <w:t>Л.С.Выготским</w:t>
      </w:r>
      <w:proofErr w:type="spellEnd"/>
      <w:r>
        <w:rPr>
          <w:sz w:val="32"/>
          <w:szCs w:val="32"/>
        </w:rPr>
        <w:t>? Это непростой вопрос, поскольку в его концепции «просвечивает» и иное событие</w:t>
      </w:r>
      <w:r w:rsidR="008E7718">
        <w:rPr>
          <w:sz w:val="32"/>
          <w:szCs w:val="32"/>
        </w:rPr>
        <w:t xml:space="preserve">, иная </w:t>
      </w:r>
      <w:proofErr w:type="spellStart"/>
      <w:r w:rsidR="008E7718">
        <w:rPr>
          <w:sz w:val="32"/>
          <w:szCs w:val="32"/>
        </w:rPr>
        <w:t>ноэма</w:t>
      </w:r>
      <w:proofErr w:type="spellEnd"/>
      <w:r w:rsidR="008E7718">
        <w:rPr>
          <w:sz w:val="32"/>
          <w:szCs w:val="32"/>
        </w:rPr>
        <w:t xml:space="preserve">, нежели фокусированное сознание. Однако, в той мере, в какой экспериментальный генез, становление означивания </w:t>
      </w:r>
      <w:r w:rsidR="008E7718" w:rsidRPr="008E7718">
        <w:rPr>
          <w:i/>
          <w:sz w:val="32"/>
          <w:szCs w:val="32"/>
        </w:rPr>
        <w:t>завершается</w:t>
      </w:r>
      <w:r w:rsidR="008E7718">
        <w:rPr>
          <w:sz w:val="32"/>
          <w:szCs w:val="32"/>
        </w:rPr>
        <w:t xml:space="preserve"> как фокусированное (концентрированное) сознание и, следовательно, означивание является лишь </w:t>
      </w:r>
      <w:r w:rsidR="008E7718" w:rsidRPr="008E7718">
        <w:rPr>
          <w:i/>
          <w:sz w:val="32"/>
          <w:szCs w:val="32"/>
        </w:rPr>
        <w:t xml:space="preserve">средством </w:t>
      </w:r>
      <w:r w:rsidR="008E7718">
        <w:rPr>
          <w:sz w:val="32"/>
          <w:szCs w:val="32"/>
        </w:rPr>
        <w:t>его</w:t>
      </w:r>
      <w:r w:rsidR="00A36D6E">
        <w:rPr>
          <w:sz w:val="32"/>
          <w:szCs w:val="32"/>
        </w:rPr>
        <w:t xml:space="preserve"> </w:t>
      </w:r>
      <w:r w:rsidR="002C6A51">
        <w:rPr>
          <w:sz w:val="32"/>
          <w:szCs w:val="32"/>
        </w:rPr>
        <w:t>(</w:t>
      </w:r>
      <w:r w:rsidR="00A36D6E">
        <w:rPr>
          <w:sz w:val="32"/>
          <w:szCs w:val="32"/>
        </w:rPr>
        <w:t>именно его</w:t>
      </w:r>
      <w:r w:rsidR="002C6A51">
        <w:rPr>
          <w:sz w:val="32"/>
          <w:szCs w:val="32"/>
        </w:rPr>
        <w:t>)</w:t>
      </w:r>
      <w:r w:rsidR="00A36D6E">
        <w:rPr>
          <w:sz w:val="32"/>
          <w:szCs w:val="32"/>
        </w:rPr>
        <w:t xml:space="preserve"> выращивания, можно сказать, что сам объект изучения остался тем же, что и в классической психологии. </w:t>
      </w:r>
      <w:r w:rsidR="002C6A51">
        <w:rPr>
          <w:sz w:val="32"/>
          <w:szCs w:val="32"/>
        </w:rPr>
        <w:t>В</w:t>
      </w:r>
      <w:r w:rsidR="00A36D6E">
        <w:rPr>
          <w:sz w:val="32"/>
          <w:szCs w:val="32"/>
        </w:rPr>
        <w:t xml:space="preserve"> результатах экспериментов выступает не сам феномен нового сознания, не его образ, а фактические симптомы его наличия</w:t>
      </w:r>
      <w:r w:rsidR="00AD4769">
        <w:rPr>
          <w:sz w:val="32"/>
          <w:szCs w:val="32"/>
        </w:rPr>
        <w:t>: не запоминал – запоминает, не внимал – внимает. Впрочем, некоторые тексты имеют и иную интенцию. Таковы фрагменты описаний поведения в работе «Орудие и знак …», описания соотношений письменной и внутренней речи в 7 главе «Мышления и речи».</w:t>
      </w:r>
    </w:p>
    <w:p w:rsidR="001B3D0A" w:rsidRDefault="00AD4769" w:rsidP="00AD4769">
      <w:pPr>
        <w:ind w:left="72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</w:p>
    <w:p w:rsidR="00AD4769" w:rsidRDefault="00AD4769" w:rsidP="00AD4769">
      <w:pPr>
        <w:ind w:lef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31AEE">
        <w:rPr>
          <w:sz w:val="32"/>
          <w:szCs w:val="32"/>
        </w:rPr>
        <w:t>На мой взгляд, последователи Теории Деятельности лишь усилили классический аспект концепции Выготского. И странно: вроде бы, концепт внешнего предметного действия вводился для уяснения того</w:t>
      </w:r>
      <w:r w:rsidR="0005735D">
        <w:rPr>
          <w:sz w:val="32"/>
          <w:szCs w:val="32"/>
        </w:rPr>
        <w:t>,</w:t>
      </w:r>
      <w:r w:rsidR="00831AEE">
        <w:rPr>
          <w:sz w:val="32"/>
          <w:szCs w:val="32"/>
        </w:rPr>
        <w:t xml:space="preserve"> как строится само означивание, как </w:t>
      </w:r>
      <w:r w:rsidR="00831AEE" w:rsidRPr="00831AEE">
        <w:rPr>
          <w:i/>
          <w:sz w:val="32"/>
          <w:szCs w:val="32"/>
        </w:rPr>
        <w:t>существует</w:t>
      </w:r>
      <w:r w:rsidR="00831AEE">
        <w:rPr>
          <w:sz w:val="32"/>
          <w:szCs w:val="32"/>
        </w:rPr>
        <w:t xml:space="preserve"> </w:t>
      </w:r>
      <w:proofErr w:type="spellStart"/>
      <w:r w:rsidR="00831AEE">
        <w:rPr>
          <w:sz w:val="32"/>
          <w:szCs w:val="32"/>
        </w:rPr>
        <w:t>инте</w:t>
      </w:r>
      <w:r w:rsidR="0005735D">
        <w:rPr>
          <w:sz w:val="32"/>
          <w:szCs w:val="32"/>
        </w:rPr>
        <w:t>р</w:t>
      </w:r>
      <w:r w:rsidR="00831AEE">
        <w:rPr>
          <w:sz w:val="32"/>
          <w:szCs w:val="32"/>
        </w:rPr>
        <w:t>психическая</w:t>
      </w:r>
      <w:proofErr w:type="spellEnd"/>
      <w:r w:rsidR="00831AEE">
        <w:rPr>
          <w:sz w:val="32"/>
          <w:szCs w:val="32"/>
        </w:rPr>
        <w:t xml:space="preserve"> форма</w:t>
      </w:r>
      <w:r w:rsidR="0005735D">
        <w:rPr>
          <w:sz w:val="32"/>
          <w:szCs w:val="32"/>
        </w:rPr>
        <w:t>,</w:t>
      </w:r>
      <w:r w:rsidR="00831AEE">
        <w:rPr>
          <w:sz w:val="32"/>
          <w:szCs w:val="32"/>
        </w:rPr>
        <w:t xml:space="preserve"> </w:t>
      </w:r>
      <w:r w:rsidR="0005735D">
        <w:rPr>
          <w:sz w:val="32"/>
          <w:szCs w:val="32"/>
        </w:rPr>
        <w:t>т</w:t>
      </w:r>
      <w:r w:rsidR="00831AEE">
        <w:rPr>
          <w:sz w:val="32"/>
          <w:szCs w:val="32"/>
        </w:rPr>
        <w:t>.е., вроде бы, объектом становилось само опосредствование</w:t>
      </w:r>
      <w:r w:rsidR="0005735D">
        <w:rPr>
          <w:sz w:val="32"/>
          <w:szCs w:val="32"/>
        </w:rPr>
        <w:t xml:space="preserve">. Однако, </w:t>
      </w:r>
      <w:proofErr w:type="spellStart"/>
      <w:r w:rsidR="0005735D">
        <w:rPr>
          <w:sz w:val="32"/>
          <w:szCs w:val="32"/>
        </w:rPr>
        <w:t>гносеологизация</w:t>
      </w:r>
      <w:proofErr w:type="spellEnd"/>
      <w:r w:rsidR="0005735D">
        <w:rPr>
          <w:sz w:val="32"/>
          <w:szCs w:val="32"/>
        </w:rPr>
        <w:t xml:space="preserve"> экспериментальных разработок – утверждение о том, что действие «первично», а сознание (значение, слово) «вторично» - </w:t>
      </w:r>
      <w:r w:rsidR="002D3405">
        <w:rPr>
          <w:sz w:val="32"/>
          <w:szCs w:val="32"/>
        </w:rPr>
        <w:t xml:space="preserve">«повернуло» </w:t>
      </w:r>
      <w:proofErr w:type="spellStart"/>
      <w:r w:rsidR="002D3405">
        <w:rPr>
          <w:sz w:val="32"/>
          <w:szCs w:val="32"/>
        </w:rPr>
        <w:t>интенциональный</w:t>
      </w:r>
      <w:proofErr w:type="spellEnd"/>
      <w:r w:rsidR="002D3405">
        <w:rPr>
          <w:sz w:val="32"/>
          <w:szCs w:val="32"/>
        </w:rPr>
        <w:t xml:space="preserve"> акт в классическое русло, в русло</w:t>
      </w:r>
      <w:r w:rsidR="00583259">
        <w:rPr>
          <w:sz w:val="32"/>
          <w:szCs w:val="32"/>
        </w:rPr>
        <w:t xml:space="preserve"> объяснения того, как «случается» сознание. Действие </w:t>
      </w:r>
      <w:r w:rsidR="000B06A1">
        <w:rPr>
          <w:sz w:val="32"/>
          <w:szCs w:val="32"/>
        </w:rPr>
        <w:t xml:space="preserve">выступило в функции объяснительного принципа, а не предмета изучения, что и отметил </w:t>
      </w:r>
      <w:proofErr w:type="spellStart"/>
      <w:r w:rsidR="000B06A1">
        <w:rPr>
          <w:sz w:val="32"/>
          <w:szCs w:val="32"/>
        </w:rPr>
        <w:t>Э.Г.Юдин</w:t>
      </w:r>
      <w:proofErr w:type="spellEnd"/>
      <w:r w:rsidR="000B06A1">
        <w:rPr>
          <w:sz w:val="32"/>
          <w:szCs w:val="32"/>
        </w:rPr>
        <w:t>.</w:t>
      </w:r>
    </w:p>
    <w:p w:rsidR="000B06A1" w:rsidRDefault="000B06A1" w:rsidP="00AD4769">
      <w:pPr>
        <w:ind w:left="72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И также, как и у Выготского, результаты экспериментального генеза описывались как факты перехода к «ясному видению»: не видел – увидел, не ощущал – ощутил, не выделял существенного отношения класса задач </w:t>
      </w:r>
      <w:r w:rsidR="00952C99">
        <w:rPr>
          <w:sz w:val="32"/>
          <w:szCs w:val="32"/>
        </w:rPr>
        <w:t>–</w:t>
      </w:r>
      <w:r>
        <w:rPr>
          <w:sz w:val="32"/>
          <w:szCs w:val="32"/>
        </w:rPr>
        <w:t xml:space="preserve"> выделил</w:t>
      </w:r>
      <w:r w:rsidR="00952C99">
        <w:rPr>
          <w:sz w:val="32"/>
          <w:szCs w:val="32"/>
        </w:rPr>
        <w:t>. Последнее, кстати, рельефно задает образ перехода от мутности к ясности и от рассеянности к концентрации.</w:t>
      </w:r>
    </w:p>
    <w:p w:rsidR="00952C99" w:rsidRDefault="00952C99" w:rsidP="00952C99">
      <w:pPr>
        <w:ind w:left="72"/>
        <w:jc w:val="center"/>
        <w:rPr>
          <w:sz w:val="32"/>
          <w:szCs w:val="32"/>
        </w:rPr>
      </w:pPr>
      <w:r>
        <w:rPr>
          <w:sz w:val="32"/>
          <w:szCs w:val="32"/>
        </w:rPr>
        <w:t>6.</w:t>
      </w:r>
    </w:p>
    <w:p w:rsidR="00952C99" w:rsidRDefault="00105551" w:rsidP="00952C99">
      <w:pPr>
        <w:ind w:lef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3FF6">
        <w:rPr>
          <w:sz w:val="32"/>
          <w:szCs w:val="32"/>
        </w:rPr>
        <w:t xml:space="preserve"> «Заметки о развитии предметных действий» </w:t>
      </w:r>
      <w:proofErr w:type="spellStart"/>
      <w:r w:rsidR="00EC3FF6">
        <w:rPr>
          <w:sz w:val="32"/>
          <w:szCs w:val="32"/>
        </w:rPr>
        <w:t>Д.Б.Эльконина</w:t>
      </w:r>
      <w:proofErr w:type="spellEnd"/>
      <w:r w:rsidR="00EC3FF6">
        <w:rPr>
          <w:sz w:val="32"/>
          <w:szCs w:val="32"/>
        </w:rPr>
        <w:t xml:space="preserve"> – начало перехода исследовательской интенции, сдвига объекта изучения. Этот переход был продолжен и усилен в моих исследованиях.</w:t>
      </w:r>
    </w:p>
    <w:p w:rsidR="00582E53" w:rsidRDefault="00D3481B" w:rsidP="00582E53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582E53">
        <w:rPr>
          <w:sz w:val="32"/>
          <w:szCs w:val="32"/>
        </w:rPr>
        <w:t xml:space="preserve">Объектом изучения и </w:t>
      </w:r>
      <w:proofErr w:type="spellStart"/>
      <w:r w:rsidRPr="00582E53">
        <w:rPr>
          <w:sz w:val="32"/>
          <w:szCs w:val="32"/>
        </w:rPr>
        <w:t>практикования</w:t>
      </w:r>
      <w:proofErr w:type="spellEnd"/>
      <w:r w:rsidRPr="00582E53">
        <w:rPr>
          <w:sz w:val="32"/>
          <w:szCs w:val="32"/>
        </w:rPr>
        <w:t xml:space="preserve"> стал </w:t>
      </w:r>
      <w:r w:rsidR="00377C14" w:rsidRPr="00582E53">
        <w:rPr>
          <w:b/>
          <w:sz w:val="32"/>
          <w:szCs w:val="32"/>
        </w:rPr>
        <w:t>сам акт опос</w:t>
      </w:r>
      <w:r w:rsidRPr="00582E53">
        <w:rPr>
          <w:b/>
          <w:sz w:val="32"/>
          <w:szCs w:val="32"/>
        </w:rPr>
        <w:t>редствования</w:t>
      </w:r>
      <w:r w:rsidR="00377C14" w:rsidRPr="00582E53">
        <w:rPr>
          <w:sz w:val="32"/>
          <w:szCs w:val="32"/>
        </w:rPr>
        <w:t>.</w:t>
      </w:r>
    </w:p>
    <w:p w:rsidR="00582E53" w:rsidRDefault="00377C14" w:rsidP="00582E53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582E53">
        <w:rPr>
          <w:sz w:val="32"/>
          <w:szCs w:val="32"/>
        </w:rPr>
        <w:t xml:space="preserve"> Изучать само опосредствование – это значит выявлять то, </w:t>
      </w:r>
      <w:r w:rsidRPr="00582E53">
        <w:rPr>
          <w:i/>
          <w:sz w:val="32"/>
          <w:szCs w:val="32"/>
        </w:rPr>
        <w:t>как</w:t>
      </w:r>
      <w:r w:rsidRPr="00582E53">
        <w:rPr>
          <w:sz w:val="32"/>
          <w:szCs w:val="32"/>
        </w:rPr>
        <w:t xml:space="preserve"> значение, обращенное другому человеку</w:t>
      </w:r>
      <w:r w:rsidR="00546E1E" w:rsidRPr="00582E53">
        <w:rPr>
          <w:sz w:val="32"/>
          <w:szCs w:val="32"/>
        </w:rPr>
        <w:t xml:space="preserve"> (ребенку)</w:t>
      </w:r>
      <w:r w:rsidRPr="00582E53">
        <w:rPr>
          <w:sz w:val="32"/>
          <w:szCs w:val="32"/>
        </w:rPr>
        <w:t xml:space="preserve"> в функции психологического орудия</w:t>
      </w:r>
      <w:r w:rsidR="00546E1E" w:rsidRPr="00582E53">
        <w:rPr>
          <w:sz w:val="32"/>
          <w:szCs w:val="32"/>
        </w:rPr>
        <w:t xml:space="preserve">, становится явленным </w:t>
      </w:r>
      <w:r w:rsidR="00582E53">
        <w:rPr>
          <w:sz w:val="32"/>
          <w:szCs w:val="32"/>
        </w:rPr>
        <w:t>со</w:t>
      </w:r>
      <w:r w:rsidR="00546E1E" w:rsidRPr="00582E53">
        <w:rPr>
          <w:sz w:val="32"/>
          <w:szCs w:val="32"/>
        </w:rPr>
        <w:t>участникам действия и обретает функцию</w:t>
      </w:r>
      <w:r w:rsidR="00582E53" w:rsidRPr="00582E53">
        <w:rPr>
          <w:sz w:val="32"/>
          <w:szCs w:val="32"/>
        </w:rPr>
        <w:t xml:space="preserve"> образца</w:t>
      </w:r>
      <w:r w:rsidR="00971D63">
        <w:rPr>
          <w:sz w:val="32"/>
          <w:szCs w:val="32"/>
        </w:rPr>
        <w:t xml:space="preserve"> – становится</w:t>
      </w:r>
      <w:r w:rsidR="00546E1E" w:rsidRPr="00582E53">
        <w:rPr>
          <w:sz w:val="32"/>
          <w:szCs w:val="32"/>
        </w:rPr>
        <w:t xml:space="preserve"> опорой</w:t>
      </w:r>
      <w:r w:rsidR="00971D63">
        <w:rPr>
          <w:sz w:val="32"/>
          <w:szCs w:val="32"/>
        </w:rPr>
        <w:t xml:space="preserve"> и образует поле их </w:t>
      </w:r>
      <w:proofErr w:type="gramStart"/>
      <w:r w:rsidR="00971D63">
        <w:rPr>
          <w:sz w:val="32"/>
          <w:szCs w:val="32"/>
        </w:rPr>
        <w:t>со-действия</w:t>
      </w:r>
      <w:proofErr w:type="gramEnd"/>
      <w:r w:rsidR="00546E1E" w:rsidRPr="00582E53">
        <w:rPr>
          <w:sz w:val="32"/>
          <w:szCs w:val="32"/>
        </w:rPr>
        <w:t xml:space="preserve">. </w:t>
      </w:r>
      <w:proofErr w:type="gramStart"/>
      <w:r w:rsidR="00546E1E" w:rsidRPr="00582E53">
        <w:rPr>
          <w:sz w:val="32"/>
          <w:szCs w:val="32"/>
        </w:rPr>
        <w:t>Подчеркиваю</w:t>
      </w:r>
      <w:proofErr w:type="gramEnd"/>
      <w:r w:rsidR="00546E1E" w:rsidRPr="00582E53">
        <w:rPr>
          <w:sz w:val="32"/>
          <w:szCs w:val="32"/>
        </w:rPr>
        <w:t>: яв</w:t>
      </w:r>
      <w:r w:rsidR="00582E53" w:rsidRPr="00582E53">
        <w:rPr>
          <w:sz w:val="32"/>
          <w:szCs w:val="32"/>
        </w:rPr>
        <w:t>лен</w:t>
      </w:r>
      <w:r w:rsidR="00546E1E" w:rsidRPr="00582E53">
        <w:rPr>
          <w:sz w:val="32"/>
          <w:szCs w:val="32"/>
        </w:rPr>
        <w:t>ным всем участникам, т.е. и взрослому, и ребенку</w:t>
      </w:r>
      <w:r w:rsidR="00582E53" w:rsidRPr="00582E53">
        <w:rPr>
          <w:sz w:val="32"/>
          <w:szCs w:val="32"/>
        </w:rPr>
        <w:t xml:space="preserve"> -</w:t>
      </w:r>
      <w:r w:rsidR="00546E1E" w:rsidRPr="00582E53">
        <w:rPr>
          <w:sz w:val="32"/>
          <w:szCs w:val="32"/>
        </w:rPr>
        <w:t xml:space="preserve"> здесь и теперь, а не </w:t>
      </w:r>
      <w:r w:rsidR="00582E53" w:rsidRPr="00582E53">
        <w:rPr>
          <w:sz w:val="32"/>
          <w:szCs w:val="32"/>
        </w:rPr>
        <w:t>«</w:t>
      </w:r>
      <w:r w:rsidR="00546E1E" w:rsidRPr="00582E53">
        <w:rPr>
          <w:sz w:val="32"/>
          <w:szCs w:val="32"/>
        </w:rPr>
        <w:t>до</w:t>
      </w:r>
      <w:r w:rsidR="00582E53" w:rsidRPr="00582E53">
        <w:rPr>
          <w:sz w:val="32"/>
          <w:szCs w:val="32"/>
        </w:rPr>
        <w:t xml:space="preserve">» со-действия. До со-действия – нет значимостей, а есть </w:t>
      </w:r>
      <w:proofErr w:type="gramStart"/>
      <w:r w:rsidR="00582E53" w:rsidRPr="00582E53">
        <w:rPr>
          <w:sz w:val="32"/>
          <w:szCs w:val="32"/>
        </w:rPr>
        <w:t>пустые  словоформы</w:t>
      </w:r>
      <w:proofErr w:type="gramEnd"/>
      <w:r w:rsidR="00582E53" w:rsidRPr="00582E53">
        <w:rPr>
          <w:sz w:val="32"/>
          <w:szCs w:val="32"/>
        </w:rPr>
        <w:t xml:space="preserve">. </w:t>
      </w:r>
    </w:p>
    <w:p w:rsidR="0008561F" w:rsidRDefault="0008561F" w:rsidP="00582E53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Изучать само опосредствование – это значит выявлять </w:t>
      </w:r>
      <w:r w:rsidRPr="0008561F">
        <w:rPr>
          <w:i/>
          <w:sz w:val="32"/>
          <w:szCs w:val="32"/>
        </w:rPr>
        <w:t xml:space="preserve">условия </w:t>
      </w:r>
      <w:proofErr w:type="spellStart"/>
      <w:r w:rsidRPr="0008561F">
        <w:rPr>
          <w:i/>
          <w:sz w:val="32"/>
          <w:szCs w:val="32"/>
        </w:rPr>
        <w:t>выполненности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интерпсихической</w:t>
      </w:r>
      <w:proofErr w:type="spellEnd"/>
      <w:r>
        <w:rPr>
          <w:sz w:val="32"/>
          <w:szCs w:val="32"/>
        </w:rPr>
        <w:t xml:space="preserve"> формы или, словами </w:t>
      </w:r>
      <w:proofErr w:type="spellStart"/>
      <w:r>
        <w:rPr>
          <w:sz w:val="32"/>
          <w:szCs w:val="32"/>
        </w:rPr>
        <w:t>Д.Б.Эльконина</w:t>
      </w:r>
      <w:proofErr w:type="spellEnd"/>
      <w:r w:rsidR="00116890">
        <w:rPr>
          <w:sz w:val="32"/>
          <w:szCs w:val="32"/>
        </w:rPr>
        <w:t>,</w:t>
      </w:r>
      <w:r>
        <w:rPr>
          <w:sz w:val="32"/>
          <w:szCs w:val="32"/>
        </w:rPr>
        <w:t xml:space="preserve"> совокупного действия.</w:t>
      </w:r>
    </w:p>
    <w:p w:rsidR="00D3481B" w:rsidRDefault="00863E90" w:rsidP="0008561F">
      <w:pPr>
        <w:ind w:left="79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8561F">
        <w:rPr>
          <w:sz w:val="32"/>
          <w:szCs w:val="32"/>
        </w:rPr>
        <w:t xml:space="preserve">В подобном изучении и </w:t>
      </w:r>
      <w:proofErr w:type="spellStart"/>
      <w:r w:rsidR="0008561F">
        <w:rPr>
          <w:sz w:val="32"/>
          <w:szCs w:val="32"/>
        </w:rPr>
        <w:t>практиковании</w:t>
      </w:r>
      <w:proofErr w:type="spellEnd"/>
      <w:r w:rsidR="0008561F">
        <w:rPr>
          <w:sz w:val="32"/>
          <w:szCs w:val="32"/>
        </w:rPr>
        <w:t xml:space="preserve"> как «узел» повседневности</w:t>
      </w:r>
      <w:r w:rsidR="00865013">
        <w:rPr>
          <w:sz w:val="32"/>
          <w:szCs w:val="32"/>
        </w:rPr>
        <w:t xml:space="preserve"> </w:t>
      </w:r>
      <w:r w:rsidR="0008561F">
        <w:rPr>
          <w:sz w:val="32"/>
          <w:szCs w:val="32"/>
        </w:rPr>
        <w:t xml:space="preserve">выступает </w:t>
      </w:r>
      <w:r w:rsidR="0008561F" w:rsidRPr="00863E90">
        <w:rPr>
          <w:b/>
          <w:sz w:val="32"/>
          <w:szCs w:val="32"/>
        </w:rPr>
        <w:t>Событие и Интрига совокупного действия</w:t>
      </w:r>
      <w:r>
        <w:rPr>
          <w:sz w:val="32"/>
          <w:szCs w:val="32"/>
        </w:rPr>
        <w:t xml:space="preserve">. </w:t>
      </w:r>
    </w:p>
    <w:p w:rsidR="00863E90" w:rsidRDefault="00863E90" w:rsidP="0008561F">
      <w:pPr>
        <w:ind w:left="79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16890">
        <w:rPr>
          <w:sz w:val="32"/>
          <w:szCs w:val="32"/>
        </w:rPr>
        <w:t xml:space="preserve">В той мере, в какой </w:t>
      </w:r>
      <w:proofErr w:type="spellStart"/>
      <w:r w:rsidR="00116890">
        <w:rPr>
          <w:sz w:val="32"/>
          <w:szCs w:val="32"/>
        </w:rPr>
        <w:t>интенциональным</w:t>
      </w:r>
      <w:proofErr w:type="spellEnd"/>
      <w:r w:rsidR="00116890">
        <w:rPr>
          <w:sz w:val="32"/>
          <w:szCs w:val="32"/>
        </w:rPr>
        <w:t xml:space="preserve"> объектом становится совокупное действие н</w:t>
      </w:r>
      <w:r>
        <w:rPr>
          <w:sz w:val="32"/>
          <w:szCs w:val="32"/>
        </w:rPr>
        <w:t>е</w:t>
      </w:r>
      <w:r w:rsidR="00116890">
        <w:rPr>
          <w:sz w:val="32"/>
          <w:szCs w:val="32"/>
        </w:rPr>
        <w:t xml:space="preserve"> остается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места  </w:t>
      </w:r>
      <w:r>
        <w:rPr>
          <w:sz w:val="32"/>
          <w:szCs w:val="32"/>
        </w:rPr>
        <w:lastRenderedPageBreak/>
        <w:t>представлениям</w:t>
      </w:r>
      <w:proofErr w:type="gramEnd"/>
      <w:r>
        <w:rPr>
          <w:sz w:val="32"/>
          <w:szCs w:val="32"/>
        </w:rPr>
        <w:t xml:space="preserve"> об «общении», «совместности», «</w:t>
      </w:r>
      <w:proofErr w:type="spellStart"/>
      <w:r>
        <w:rPr>
          <w:sz w:val="32"/>
          <w:szCs w:val="32"/>
        </w:rPr>
        <w:t>интерпсихической</w:t>
      </w:r>
      <w:proofErr w:type="spellEnd"/>
      <w:r>
        <w:rPr>
          <w:sz w:val="32"/>
          <w:szCs w:val="32"/>
        </w:rPr>
        <w:t xml:space="preserve"> форм</w:t>
      </w:r>
      <w:r w:rsidR="00116890">
        <w:rPr>
          <w:sz w:val="32"/>
          <w:szCs w:val="32"/>
        </w:rPr>
        <w:t>е</w:t>
      </w:r>
      <w:r>
        <w:rPr>
          <w:sz w:val="32"/>
          <w:szCs w:val="32"/>
        </w:rPr>
        <w:t>», «со-бытии» как об уже существующих первоначалах; не</w:t>
      </w:r>
      <w:r w:rsidR="00116890">
        <w:rPr>
          <w:sz w:val="32"/>
          <w:szCs w:val="32"/>
        </w:rPr>
        <w:t xml:space="preserve"> остается</w:t>
      </w:r>
      <w:r>
        <w:rPr>
          <w:sz w:val="32"/>
          <w:szCs w:val="32"/>
        </w:rPr>
        <w:t xml:space="preserve"> места представлениям</w:t>
      </w:r>
      <w:r w:rsidR="00865013">
        <w:rPr>
          <w:sz w:val="32"/>
          <w:szCs w:val="32"/>
        </w:rPr>
        <w:t xml:space="preserve"> о культуре как некоей уже действующей реальности. Есть место пониманию условий, при</w:t>
      </w:r>
      <w:r w:rsidR="003139BC">
        <w:rPr>
          <w:sz w:val="32"/>
          <w:szCs w:val="32"/>
        </w:rPr>
        <w:t xml:space="preserve"> </w:t>
      </w:r>
      <w:r w:rsidR="00865013">
        <w:rPr>
          <w:sz w:val="32"/>
          <w:szCs w:val="32"/>
        </w:rPr>
        <w:t xml:space="preserve">которых слова, образы и жесты </w:t>
      </w:r>
      <w:r w:rsidR="00865013" w:rsidRPr="00865013">
        <w:rPr>
          <w:i/>
          <w:sz w:val="32"/>
          <w:szCs w:val="32"/>
        </w:rPr>
        <w:t>становятся</w:t>
      </w:r>
      <w:r w:rsidR="00865013">
        <w:rPr>
          <w:sz w:val="32"/>
          <w:szCs w:val="32"/>
        </w:rPr>
        <w:t xml:space="preserve"> опорами активности.</w:t>
      </w:r>
    </w:p>
    <w:p w:rsidR="00971D63" w:rsidRDefault="00971D63" w:rsidP="0008561F">
      <w:pPr>
        <w:ind w:left="79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силу каких-то обстоятельств многие исследователи допускают, что общение и обращение случаются, как бы, сами собой, естественным образом и поэтому можно говорить о них как о фактах повседневности. Я же полагаю, что </w:t>
      </w:r>
      <w:proofErr w:type="spellStart"/>
      <w:r>
        <w:rPr>
          <w:sz w:val="32"/>
          <w:szCs w:val="32"/>
        </w:rPr>
        <w:t>выполненность</w:t>
      </w:r>
      <w:proofErr w:type="spellEnd"/>
      <w:r>
        <w:rPr>
          <w:sz w:val="32"/>
          <w:szCs w:val="32"/>
        </w:rPr>
        <w:t xml:space="preserve"> обращения является таким же эксклюзивом, как творческий акт.</w:t>
      </w:r>
    </w:p>
    <w:p w:rsidR="00D40940" w:rsidRDefault="00971D63" w:rsidP="00D40940">
      <w:pPr>
        <w:ind w:left="79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61061">
        <w:rPr>
          <w:sz w:val="32"/>
          <w:szCs w:val="32"/>
        </w:rPr>
        <w:t xml:space="preserve">По наблюдениям </w:t>
      </w:r>
      <w:proofErr w:type="spellStart"/>
      <w:r w:rsidR="00C61061">
        <w:rPr>
          <w:sz w:val="32"/>
          <w:szCs w:val="32"/>
        </w:rPr>
        <w:t>Д.Б.Эльконина</w:t>
      </w:r>
      <w:proofErr w:type="spellEnd"/>
      <w:r w:rsidR="00C61061">
        <w:rPr>
          <w:sz w:val="32"/>
          <w:szCs w:val="32"/>
        </w:rPr>
        <w:t xml:space="preserve"> и моим за развертыванием предметных действий в раннем детстве (</w:t>
      </w:r>
      <w:r w:rsidR="00C61061" w:rsidRPr="00C61061">
        <w:rPr>
          <w:sz w:val="32"/>
          <w:szCs w:val="32"/>
        </w:rPr>
        <w:t>[</w:t>
      </w:r>
      <w:r w:rsidR="00AF30A0">
        <w:rPr>
          <w:sz w:val="32"/>
          <w:szCs w:val="32"/>
        </w:rPr>
        <w:t>13</w:t>
      </w:r>
      <w:r w:rsidR="00C61061" w:rsidRPr="00C61061">
        <w:rPr>
          <w:sz w:val="32"/>
          <w:szCs w:val="32"/>
        </w:rPr>
        <w:t>], [</w:t>
      </w:r>
      <w:r w:rsidR="00AF30A0">
        <w:rPr>
          <w:sz w:val="32"/>
          <w:szCs w:val="32"/>
        </w:rPr>
        <w:t>14</w:t>
      </w:r>
      <w:r w:rsidR="00C61061" w:rsidRPr="00C61061">
        <w:rPr>
          <w:sz w:val="32"/>
          <w:szCs w:val="32"/>
        </w:rPr>
        <w:t>])</w:t>
      </w:r>
      <w:r w:rsidR="00C61061">
        <w:rPr>
          <w:sz w:val="32"/>
          <w:szCs w:val="32"/>
        </w:rPr>
        <w:t>, а также по опыту некоторых формирующих экспериментов</w:t>
      </w:r>
      <w:r w:rsidR="00C61061" w:rsidRPr="00C61061">
        <w:rPr>
          <w:sz w:val="32"/>
          <w:szCs w:val="32"/>
        </w:rPr>
        <w:t xml:space="preserve"> ([</w:t>
      </w:r>
      <w:r w:rsidR="00AF30A0">
        <w:rPr>
          <w:sz w:val="32"/>
          <w:szCs w:val="32"/>
        </w:rPr>
        <w:t>12</w:t>
      </w:r>
      <w:r w:rsidR="00C61061" w:rsidRPr="00C61061">
        <w:rPr>
          <w:sz w:val="32"/>
          <w:szCs w:val="32"/>
        </w:rPr>
        <w:t>]</w:t>
      </w:r>
      <w:r w:rsidR="00C61061">
        <w:rPr>
          <w:sz w:val="32"/>
          <w:szCs w:val="32"/>
        </w:rPr>
        <w:t>), можно выделить два основных условия возникновения</w:t>
      </w:r>
      <w:r w:rsidR="00E11F92">
        <w:rPr>
          <w:sz w:val="32"/>
          <w:szCs w:val="32"/>
        </w:rPr>
        <w:t xml:space="preserve"> и воссоздания</w:t>
      </w:r>
      <w:r w:rsidR="00D40940">
        <w:rPr>
          <w:sz w:val="32"/>
          <w:szCs w:val="32"/>
        </w:rPr>
        <w:t xml:space="preserve"> совокупного действия</w:t>
      </w:r>
    </w:p>
    <w:p w:rsidR="009B6C57" w:rsidRDefault="00D40940" w:rsidP="00D40940">
      <w:pPr>
        <w:pStyle w:val="a9"/>
        <w:numPr>
          <w:ilvl w:val="0"/>
          <w:numId w:val="5"/>
        </w:numPr>
        <w:jc w:val="both"/>
        <w:rPr>
          <w:sz w:val="32"/>
          <w:szCs w:val="32"/>
        </w:rPr>
      </w:pPr>
      <w:r w:rsidRPr="00D40940">
        <w:rPr>
          <w:sz w:val="32"/>
          <w:szCs w:val="32"/>
        </w:rPr>
        <w:t>Опосредствование взрослым поведения</w:t>
      </w:r>
      <w:r>
        <w:rPr>
          <w:sz w:val="32"/>
          <w:szCs w:val="32"/>
        </w:rPr>
        <w:t xml:space="preserve"> ребенка, выстроенное как их совокупное действие (</w:t>
      </w:r>
      <w:proofErr w:type="spellStart"/>
      <w:r>
        <w:rPr>
          <w:sz w:val="32"/>
          <w:szCs w:val="32"/>
        </w:rPr>
        <w:t>интерпсихическая</w:t>
      </w:r>
      <w:proofErr w:type="spellEnd"/>
      <w:r>
        <w:rPr>
          <w:sz w:val="32"/>
          <w:szCs w:val="32"/>
        </w:rPr>
        <w:t xml:space="preserve"> форма) выполнено при условии, что: а) сам ребенок выделяет и подчеркивает слова-жесты</w:t>
      </w:r>
      <w:r w:rsidR="00FE3DAE">
        <w:rPr>
          <w:sz w:val="32"/>
          <w:szCs w:val="32"/>
        </w:rPr>
        <w:t>-образцы</w:t>
      </w:r>
      <w:r>
        <w:rPr>
          <w:sz w:val="32"/>
          <w:szCs w:val="32"/>
        </w:rPr>
        <w:t xml:space="preserve"> взрослого и б) подчеркивает их как «обратный» вызов взрослому, тем самым утверждая</w:t>
      </w:r>
      <w:r w:rsidR="00FE3DAE">
        <w:rPr>
          <w:sz w:val="32"/>
          <w:szCs w:val="32"/>
        </w:rPr>
        <w:t>, являя значимость</w:t>
      </w:r>
      <w:r>
        <w:rPr>
          <w:sz w:val="32"/>
          <w:szCs w:val="32"/>
        </w:rPr>
        <w:t xml:space="preserve"> сам</w:t>
      </w:r>
      <w:r w:rsidR="00FE3DAE">
        <w:rPr>
          <w:sz w:val="32"/>
          <w:szCs w:val="32"/>
        </w:rPr>
        <w:t>ой</w:t>
      </w:r>
      <w:r>
        <w:rPr>
          <w:sz w:val="32"/>
          <w:szCs w:val="32"/>
        </w:rPr>
        <w:t xml:space="preserve"> ситуаци</w:t>
      </w:r>
      <w:r w:rsidR="00FE3DAE">
        <w:rPr>
          <w:sz w:val="32"/>
          <w:szCs w:val="32"/>
        </w:rPr>
        <w:t>и</w:t>
      </w:r>
      <w:r>
        <w:rPr>
          <w:sz w:val="32"/>
          <w:szCs w:val="32"/>
        </w:rPr>
        <w:t xml:space="preserve"> обращения взрослого</w:t>
      </w:r>
      <w:r w:rsidR="00FE3DAE">
        <w:rPr>
          <w:sz w:val="32"/>
          <w:szCs w:val="32"/>
        </w:rPr>
        <w:t>.</w:t>
      </w:r>
    </w:p>
    <w:p w:rsidR="00FE3DAE" w:rsidRDefault="00FE3DAE" w:rsidP="00D40940">
      <w:pPr>
        <w:pStyle w:val="a9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Опосредствование выполнено при </w:t>
      </w:r>
      <w:r w:rsidR="000076D0">
        <w:rPr>
          <w:sz w:val="32"/>
          <w:szCs w:val="32"/>
        </w:rPr>
        <w:t xml:space="preserve">том </w:t>
      </w:r>
      <w:r>
        <w:rPr>
          <w:sz w:val="32"/>
          <w:szCs w:val="32"/>
        </w:rPr>
        <w:t>условии</w:t>
      </w:r>
      <w:r w:rsidR="000076D0">
        <w:rPr>
          <w:sz w:val="32"/>
          <w:szCs w:val="32"/>
        </w:rPr>
        <w:t>, что р</w:t>
      </w:r>
      <w:r>
        <w:rPr>
          <w:sz w:val="32"/>
          <w:szCs w:val="32"/>
        </w:rPr>
        <w:t xml:space="preserve">ебенок утверждает образцы действия и ситуацию взаимодействия самим требуемым содержанием образца, т.е. самой своей телесностью. В материале телесных усилий и их функциональных систем ребенок испытывает и опробует значения слов-жестов-образцов </w:t>
      </w:r>
      <w:r>
        <w:rPr>
          <w:sz w:val="32"/>
          <w:szCs w:val="32"/>
        </w:rPr>
        <w:lastRenderedPageBreak/>
        <w:t>взрослого.</w:t>
      </w:r>
      <w:r w:rsidR="000076D0">
        <w:rPr>
          <w:sz w:val="32"/>
          <w:szCs w:val="32"/>
        </w:rPr>
        <w:t xml:space="preserve"> Телесность ребенка становится экраном значащего слова взрослого – усиливает, отображает и возвращает </w:t>
      </w:r>
      <w:r w:rsidR="00FD4FBC">
        <w:rPr>
          <w:sz w:val="32"/>
          <w:szCs w:val="32"/>
        </w:rPr>
        <w:t>взрослому</w:t>
      </w:r>
      <w:r w:rsidR="000076D0">
        <w:rPr>
          <w:sz w:val="32"/>
          <w:szCs w:val="32"/>
        </w:rPr>
        <w:t xml:space="preserve"> значение</w:t>
      </w:r>
      <w:r w:rsidR="00FD4FBC">
        <w:rPr>
          <w:sz w:val="32"/>
          <w:szCs w:val="32"/>
        </w:rPr>
        <w:t xml:space="preserve"> его слова</w:t>
      </w:r>
      <w:r w:rsidR="000076D0">
        <w:rPr>
          <w:sz w:val="32"/>
          <w:szCs w:val="32"/>
        </w:rPr>
        <w:t>.</w:t>
      </w:r>
    </w:p>
    <w:p w:rsidR="00F92B67" w:rsidRDefault="000076D0" w:rsidP="000076D0">
      <w:pPr>
        <w:ind w:left="8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Важно подчеркнуть</w:t>
      </w:r>
      <w:r w:rsidR="0086222E">
        <w:rPr>
          <w:sz w:val="32"/>
          <w:szCs w:val="32"/>
        </w:rPr>
        <w:t>, что с</w:t>
      </w:r>
      <w:r w:rsidR="00F92B67">
        <w:rPr>
          <w:sz w:val="32"/>
          <w:szCs w:val="32"/>
        </w:rPr>
        <w:t>л</w:t>
      </w:r>
      <w:r w:rsidR="0086222E">
        <w:rPr>
          <w:sz w:val="32"/>
          <w:szCs w:val="32"/>
        </w:rPr>
        <w:t>ово «вызов» я интонирую в противопоставлении</w:t>
      </w:r>
      <w:r w:rsidR="00F92B67">
        <w:rPr>
          <w:sz w:val="32"/>
          <w:szCs w:val="32"/>
        </w:rPr>
        <w:t xml:space="preserve"> «выполнению» и полагаю, что вызов самим требуемым действием или, что нередко случается, – действием обратным требуемому, есть свидетельство </w:t>
      </w:r>
      <w:r w:rsidR="00F92B67" w:rsidRPr="00F92B67">
        <w:rPr>
          <w:i/>
          <w:sz w:val="32"/>
          <w:szCs w:val="32"/>
        </w:rPr>
        <w:t>испытания-опробования</w:t>
      </w:r>
      <w:r w:rsidR="00F92B67">
        <w:rPr>
          <w:sz w:val="32"/>
          <w:szCs w:val="32"/>
        </w:rPr>
        <w:t xml:space="preserve"> слова-образца</w:t>
      </w:r>
      <w:r w:rsidR="00F92B67">
        <w:rPr>
          <w:rStyle w:val="a8"/>
          <w:sz w:val="32"/>
          <w:szCs w:val="32"/>
        </w:rPr>
        <w:footnoteReference w:id="4"/>
      </w:r>
      <w:r w:rsidR="002017C5">
        <w:rPr>
          <w:sz w:val="32"/>
          <w:szCs w:val="32"/>
        </w:rPr>
        <w:t xml:space="preserve">, свидетельство его </w:t>
      </w:r>
      <w:r w:rsidR="009658E3">
        <w:rPr>
          <w:sz w:val="32"/>
          <w:szCs w:val="32"/>
        </w:rPr>
        <w:t>воссоздания и «</w:t>
      </w:r>
      <w:proofErr w:type="spellStart"/>
      <w:r w:rsidR="009658E3">
        <w:rPr>
          <w:sz w:val="32"/>
          <w:szCs w:val="32"/>
        </w:rPr>
        <w:t>перепродуцирования</w:t>
      </w:r>
      <w:proofErr w:type="spellEnd"/>
      <w:r w:rsidR="009658E3">
        <w:rPr>
          <w:sz w:val="32"/>
          <w:szCs w:val="32"/>
        </w:rPr>
        <w:t>»</w:t>
      </w:r>
      <w:r w:rsidR="00F92B67">
        <w:rPr>
          <w:sz w:val="32"/>
          <w:szCs w:val="32"/>
        </w:rPr>
        <w:t>. Таково построение значения и утверждение значимости.</w:t>
      </w:r>
    </w:p>
    <w:p w:rsidR="000076D0" w:rsidRDefault="00F92B67" w:rsidP="000076D0">
      <w:pPr>
        <w:ind w:left="8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017C5">
        <w:rPr>
          <w:sz w:val="32"/>
          <w:szCs w:val="32"/>
        </w:rPr>
        <w:t xml:space="preserve">Подобное действие я называю Посредническим. </w:t>
      </w:r>
      <w:r w:rsidR="002017C5" w:rsidRPr="002017C5">
        <w:rPr>
          <w:b/>
          <w:sz w:val="32"/>
          <w:szCs w:val="32"/>
        </w:rPr>
        <w:t xml:space="preserve">Посредническое действие – это совокупное действие, </w:t>
      </w:r>
      <w:r w:rsidR="0049598E">
        <w:rPr>
          <w:b/>
          <w:sz w:val="32"/>
          <w:szCs w:val="32"/>
        </w:rPr>
        <w:t>заданием</w:t>
      </w:r>
      <w:r w:rsidR="002017C5" w:rsidRPr="002017C5">
        <w:rPr>
          <w:b/>
          <w:sz w:val="32"/>
          <w:szCs w:val="32"/>
        </w:rPr>
        <w:t xml:space="preserve"> которого является </w:t>
      </w:r>
      <w:r w:rsidR="009658E3">
        <w:rPr>
          <w:b/>
          <w:sz w:val="32"/>
          <w:szCs w:val="32"/>
        </w:rPr>
        <w:t>продуцирование</w:t>
      </w:r>
      <w:r w:rsidR="002017C5" w:rsidRPr="002017C5">
        <w:rPr>
          <w:b/>
          <w:sz w:val="32"/>
          <w:szCs w:val="32"/>
        </w:rPr>
        <w:t xml:space="preserve"> значения знак</w:t>
      </w:r>
      <w:r w:rsidR="0049598E">
        <w:rPr>
          <w:b/>
          <w:sz w:val="32"/>
          <w:szCs w:val="32"/>
        </w:rPr>
        <w:t>а</w:t>
      </w:r>
      <w:r w:rsidR="002017C5" w:rsidRPr="002017C5">
        <w:rPr>
          <w:b/>
          <w:sz w:val="32"/>
          <w:szCs w:val="32"/>
        </w:rPr>
        <w:t xml:space="preserve"> и</w:t>
      </w:r>
      <w:r w:rsidRPr="002017C5">
        <w:rPr>
          <w:b/>
          <w:sz w:val="32"/>
          <w:szCs w:val="32"/>
        </w:rPr>
        <w:t xml:space="preserve"> </w:t>
      </w:r>
      <w:r w:rsidR="002017C5" w:rsidRPr="002017C5">
        <w:rPr>
          <w:b/>
          <w:sz w:val="32"/>
          <w:szCs w:val="32"/>
        </w:rPr>
        <w:t>утверждение ситуации взаимности.</w:t>
      </w:r>
      <w:r w:rsidR="002017C5">
        <w:rPr>
          <w:b/>
          <w:sz w:val="32"/>
          <w:szCs w:val="32"/>
        </w:rPr>
        <w:t xml:space="preserve"> </w:t>
      </w:r>
      <w:r w:rsidR="002017C5" w:rsidRPr="00FD4FBC">
        <w:rPr>
          <w:i/>
          <w:sz w:val="32"/>
          <w:szCs w:val="32"/>
        </w:rPr>
        <w:t>Посредническое действие завершается в значении, а не в вещи</w:t>
      </w:r>
      <w:r w:rsidR="002017C5">
        <w:rPr>
          <w:sz w:val="32"/>
          <w:szCs w:val="32"/>
        </w:rPr>
        <w:t>.</w:t>
      </w:r>
      <w:r w:rsidR="009658E3">
        <w:rPr>
          <w:sz w:val="32"/>
          <w:szCs w:val="32"/>
        </w:rPr>
        <w:t xml:space="preserve"> Интрига посреднического действия, его связност</w:t>
      </w:r>
      <w:r w:rsidR="00602F31">
        <w:rPr>
          <w:sz w:val="32"/>
          <w:szCs w:val="32"/>
        </w:rPr>
        <w:t>ь</w:t>
      </w:r>
      <w:r w:rsidR="009658E3">
        <w:rPr>
          <w:sz w:val="32"/>
          <w:szCs w:val="32"/>
        </w:rPr>
        <w:t xml:space="preserve"> и есть </w:t>
      </w:r>
      <w:proofErr w:type="spellStart"/>
      <w:r w:rsidR="009658E3">
        <w:rPr>
          <w:sz w:val="32"/>
          <w:szCs w:val="32"/>
        </w:rPr>
        <w:t>интенциональный</w:t>
      </w:r>
      <w:proofErr w:type="spellEnd"/>
      <w:r w:rsidR="009658E3">
        <w:rPr>
          <w:sz w:val="32"/>
          <w:szCs w:val="32"/>
        </w:rPr>
        <w:t xml:space="preserve"> объект </w:t>
      </w:r>
      <w:proofErr w:type="spellStart"/>
      <w:r w:rsidR="009658E3">
        <w:rPr>
          <w:sz w:val="32"/>
          <w:szCs w:val="32"/>
        </w:rPr>
        <w:t>Выготскианской</w:t>
      </w:r>
      <w:proofErr w:type="spellEnd"/>
      <w:r w:rsidR="009658E3">
        <w:rPr>
          <w:sz w:val="32"/>
          <w:szCs w:val="32"/>
        </w:rPr>
        <w:t xml:space="preserve"> психологии, изучаемое ею жизненное Событие.</w:t>
      </w:r>
    </w:p>
    <w:p w:rsidR="00E12AD8" w:rsidRDefault="00E12AD8" w:rsidP="00E12AD8">
      <w:pPr>
        <w:ind w:left="864"/>
        <w:jc w:val="center"/>
        <w:rPr>
          <w:sz w:val="32"/>
          <w:szCs w:val="32"/>
        </w:rPr>
      </w:pPr>
      <w:r>
        <w:rPr>
          <w:sz w:val="32"/>
          <w:szCs w:val="32"/>
        </w:rPr>
        <w:t>7.</w:t>
      </w:r>
    </w:p>
    <w:p w:rsidR="00E12AD8" w:rsidRDefault="00E12AD8" w:rsidP="00E12AD8">
      <w:pPr>
        <w:ind w:left="8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Заданное предст</w:t>
      </w:r>
      <w:r w:rsidR="0076752D">
        <w:rPr>
          <w:sz w:val="32"/>
          <w:szCs w:val="32"/>
        </w:rPr>
        <w:t>а</w:t>
      </w:r>
      <w:r>
        <w:rPr>
          <w:sz w:val="32"/>
          <w:szCs w:val="32"/>
        </w:rPr>
        <w:t>вление</w:t>
      </w:r>
      <w:r w:rsidR="0076752D">
        <w:rPr>
          <w:sz w:val="32"/>
          <w:szCs w:val="32"/>
        </w:rPr>
        <w:t xml:space="preserve"> об </w:t>
      </w:r>
      <w:proofErr w:type="spellStart"/>
      <w:r w:rsidR="0076752D">
        <w:rPr>
          <w:sz w:val="32"/>
          <w:szCs w:val="32"/>
        </w:rPr>
        <w:t>интерпсихической</w:t>
      </w:r>
      <w:proofErr w:type="spellEnd"/>
      <w:r w:rsidR="0076752D">
        <w:rPr>
          <w:sz w:val="32"/>
          <w:szCs w:val="32"/>
        </w:rPr>
        <w:t xml:space="preserve"> форме требует и иного понимания завершения экспериментального генеза. Теперь уже завершение – это не просто собранность в решении задачи.</w:t>
      </w:r>
    </w:p>
    <w:p w:rsidR="0076752D" w:rsidRDefault="000A624D" w:rsidP="00E12AD8">
      <w:pPr>
        <w:ind w:left="8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Так, например, внутренняя речь – это не просто «умственный план» говорения или письма. Это даже не просто замысел и план высказывания, отделенный от самого высказывания – его ориентировочная «часть». Используя подсказку </w:t>
      </w:r>
      <w:proofErr w:type="spellStart"/>
      <w:r>
        <w:rPr>
          <w:sz w:val="32"/>
          <w:szCs w:val="32"/>
        </w:rPr>
        <w:t>Л.С.Выготского</w:t>
      </w:r>
      <w:proofErr w:type="spellEnd"/>
      <w:r w:rsidR="006C19DF">
        <w:rPr>
          <w:rStyle w:val="a8"/>
          <w:sz w:val="32"/>
          <w:szCs w:val="32"/>
        </w:rPr>
        <w:footnoteReference w:id="5"/>
      </w:r>
      <w:r w:rsidR="006C19DF">
        <w:rPr>
          <w:sz w:val="32"/>
          <w:szCs w:val="32"/>
        </w:rPr>
        <w:t xml:space="preserve"> (а также </w:t>
      </w:r>
      <w:proofErr w:type="spellStart"/>
      <w:r w:rsidR="006C19DF">
        <w:rPr>
          <w:sz w:val="32"/>
          <w:szCs w:val="32"/>
        </w:rPr>
        <w:t>Ю.М.Лотмана</w:t>
      </w:r>
      <w:proofErr w:type="spellEnd"/>
      <w:r w:rsidR="006C19DF">
        <w:rPr>
          <w:sz w:val="32"/>
          <w:szCs w:val="32"/>
        </w:rPr>
        <w:t xml:space="preserve"> и </w:t>
      </w:r>
      <w:proofErr w:type="spellStart"/>
      <w:r w:rsidR="006C19DF">
        <w:rPr>
          <w:sz w:val="32"/>
          <w:szCs w:val="32"/>
        </w:rPr>
        <w:lastRenderedPageBreak/>
        <w:t>М.М.Бахтина</w:t>
      </w:r>
      <w:proofErr w:type="spellEnd"/>
      <w:r w:rsidR="006C19DF">
        <w:rPr>
          <w:sz w:val="32"/>
          <w:szCs w:val="32"/>
        </w:rPr>
        <w:t xml:space="preserve">), можно утверждать, что внутренняя речь </w:t>
      </w:r>
      <w:r w:rsidR="006C19DF" w:rsidRPr="006C19DF">
        <w:rPr>
          <w:i/>
          <w:sz w:val="32"/>
          <w:szCs w:val="32"/>
        </w:rPr>
        <w:t>возвращается</w:t>
      </w:r>
      <w:r w:rsidR="006C19DF">
        <w:rPr>
          <w:sz w:val="32"/>
          <w:szCs w:val="32"/>
        </w:rPr>
        <w:t xml:space="preserve"> в высказывание как его ритм – систематическое опробование акцента и интонации высказывания, т.е. подчеркивание его смысла и игра с ним</w:t>
      </w:r>
      <w:r w:rsidR="006C19DF">
        <w:rPr>
          <w:rStyle w:val="a8"/>
          <w:sz w:val="32"/>
          <w:szCs w:val="32"/>
        </w:rPr>
        <w:footnoteReference w:id="6"/>
      </w:r>
      <w:r w:rsidR="006C19DF">
        <w:rPr>
          <w:sz w:val="32"/>
          <w:szCs w:val="32"/>
        </w:rPr>
        <w:t>. Замысел и план не детерминируют реализацию, а проигрываются и переигрываются в ней</w:t>
      </w:r>
      <w:r w:rsidR="003852E7">
        <w:rPr>
          <w:sz w:val="32"/>
          <w:szCs w:val="32"/>
        </w:rPr>
        <w:t xml:space="preserve">; проигрываются </w:t>
      </w:r>
      <w:r w:rsidR="003852E7" w:rsidRPr="003852E7">
        <w:rPr>
          <w:i/>
          <w:sz w:val="32"/>
          <w:szCs w:val="32"/>
        </w:rPr>
        <w:t>из самой реализации</w:t>
      </w:r>
      <w:r w:rsidR="003852E7">
        <w:rPr>
          <w:sz w:val="32"/>
          <w:szCs w:val="32"/>
        </w:rPr>
        <w:t>.</w:t>
      </w:r>
      <w:r w:rsidR="00BB2BD2">
        <w:rPr>
          <w:sz w:val="32"/>
          <w:szCs w:val="32"/>
        </w:rPr>
        <w:t xml:space="preserve"> Лишь в этом случае можно сказать, что внутренняя речь стала опорой действия (высказывания).</w:t>
      </w:r>
    </w:p>
    <w:p w:rsidR="00F67ACD" w:rsidRDefault="00BB2BD2" w:rsidP="00E12AD8">
      <w:pPr>
        <w:ind w:left="8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«Внутреннее» действие не отделяется от «внешнего», а</w:t>
      </w:r>
      <w:r w:rsidR="00011C82">
        <w:rPr>
          <w:sz w:val="32"/>
          <w:szCs w:val="32"/>
        </w:rPr>
        <w:t xml:space="preserve"> «вызывается» (экранируется) внешним действием и</w:t>
      </w:r>
      <w:r>
        <w:rPr>
          <w:sz w:val="32"/>
          <w:szCs w:val="32"/>
        </w:rPr>
        <w:t xml:space="preserve"> возвращается в него как </w:t>
      </w:r>
      <w:r w:rsidR="00011C82">
        <w:rPr>
          <w:sz w:val="32"/>
          <w:szCs w:val="32"/>
        </w:rPr>
        <w:t xml:space="preserve">акцентирование его поля, как выделение в этом поле ключевых, переходных точек. Именно так я понимаю введенное </w:t>
      </w:r>
      <w:proofErr w:type="spellStart"/>
      <w:r w:rsidR="00011C82">
        <w:rPr>
          <w:sz w:val="32"/>
          <w:szCs w:val="32"/>
        </w:rPr>
        <w:t>П.Г.Нежновым</w:t>
      </w:r>
      <w:proofErr w:type="spellEnd"/>
      <w:r w:rsidR="00011C82">
        <w:rPr>
          <w:sz w:val="32"/>
          <w:szCs w:val="32"/>
        </w:rPr>
        <w:t xml:space="preserve"> представление о </w:t>
      </w:r>
      <w:r w:rsidR="00F67ACD">
        <w:rPr>
          <w:sz w:val="32"/>
          <w:szCs w:val="32"/>
        </w:rPr>
        <w:t xml:space="preserve">«функциональном поле» </w:t>
      </w:r>
      <w:r w:rsidR="00F67ACD" w:rsidRPr="00F67ACD">
        <w:rPr>
          <w:sz w:val="32"/>
          <w:szCs w:val="32"/>
        </w:rPr>
        <w:t>[</w:t>
      </w:r>
      <w:r w:rsidR="00AF30A0">
        <w:rPr>
          <w:sz w:val="32"/>
          <w:szCs w:val="32"/>
        </w:rPr>
        <w:t>9</w:t>
      </w:r>
      <w:r w:rsidR="00F67ACD" w:rsidRPr="00F67ACD">
        <w:rPr>
          <w:sz w:val="32"/>
          <w:szCs w:val="32"/>
        </w:rPr>
        <w:t>]</w:t>
      </w:r>
      <w:r w:rsidR="00F67ACD">
        <w:rPr>
          <w:sz w:val="32"/>
          <w:szCs w:val="32"/>
        </w:rPr>
        <w:t>.</w:t>
      </w:r>
      <w:r w:rsidR="00F67ACD" w:rsidRPr="00F67ACD">
        <w:rPr>
          <w:sz w:val="32"/>
          <w:szCs w:val="32"/>
        </w:rPr>
        <w:t xml:space="preserve"> </w:t>
      </w:r>
    </w:p>
    <w:p w:rsidR="00375442" w:rsidRDefault="00375442" w:rsidP="00E12AD8">
      <w:pPr>
        <w:ind w:left="864"/>
        <w:jc w:val="both"/>
        <w:rPr>
          <w:sz w:val="32"/>
          <w:szCs w:val="32"/>
        </w:rPr>
      </w:pPr>
      <w:r w:rsidRPr="00375442">
        <w:rPr>
          <w:sz w:val="32"/>
          <w:szCs w:val="32"/>
        </w:rPr>
        <w:t xml:space="preserve">          </w:t>
      </w:r>
      <w:r>
        <w:rPr>
          <w:sz w:val="32"/>
          <w:szCs w:val="32"/>
        </w:rPr>
        <w:t>Заключая работу, акцентирую несколько положений.</w:t>
      </w:r>
    </w:p>
    <w:p w:rsidR="00375442" w:rsidRDefault="006E625E" w:rsidP="00375442">
      <w:pPr>
        <w:pStyle w:val="a9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Предметом изучения современной культурно-исторической концепции является Посредническое Действие. </w:t>
      </w:r>
      <w:r w:rsidR="00AF30A0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AF30A0">
        <w:rPr>
          <w:sz w:val="32"/>
          <w:szCs w:val="32"/>
        </w:rPr>
        <w:t>с</w:t>
      </w:r>
      <w:r w:rsidR="005D0EE5">
        <w:rPr>
          <w:sz w:val="32"/>
          <w:szCs w:val="32"/>
        </w:rPr>
        <w:t xml:space="preserve">овокупном </w:t>
      </w:r>
      <w:r w:rsidR="00AF30A0">
        <w:rPr>
          <w:sz w:val="32"/>
          <w:szCs w:val="32"/>
        </w:rPr>
        <w:t>де</w:t>
      </w:r>
      <w:r>
        <w:rPr>
          <w:sz w:val="32"/>
          <w:szCs w:val="32"/>
        </w:rPr>
        <w:t xml:space="preserve">йствии сознание </w:t>
      </w:r>
      <w:proofErr w:type="spellStart"/>
      <w:r>
        <w:rPr>
          <w:sz w:val="32"/>
          <w:szCs w:val="32"/>
        </w:rPr>
        <w:t>бытийствует</w:t>
      </w:r>
      <w:proofErr w:type="spellEnd"/>
      <w:r>
        <w:rPr>
          <w:rStyle w:val="a8"/>
          <w:sz w:val="32"/>
          <w:szCs w:val="32"/>
        </w:rPr>
        <w:footnoteReference w:id="7"/>
      </w:r>
      <w:r w:rsidR="005D0EE5">
        <w:rPr>
          <w:sz w:val="32"/>
          <w:szCs w:val="32"/>
        </w:rPr>
        <w:t>.</w:t>
      </w:r>
    </w:p>
    <w:p w:rsidR="006E625E" w:rsidRDefault="006E625E" w:rsidP="00375442">
      <w:pPr>
        <w:pStyle w:val="a9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Опосредствование должно быть понято и выстроено как рождение и воссоздание Действия</w:t>
      </w:r>
      <w:r w:rsidR="005D0EE5">
        <w:rPr>
          <w:sz w:val="32"/>
          <w:szCs w:val="32"/>
        </w:rPr>
        <w:t xml:space="preserve">. Именно так </w:t>
      </w:r>
      <w:r w:rsidR="00901D20">
        <w:rPr>
          <w:sz w:val="32"/>
          <w:szCs w:val="32"/>
        </w:rPr>
        <w:t>осуществляется</w:t>
      </w:r>
      <w:r w:rsidR="005D0EE5">
        <w:rPr>
          <w:sz w:val="32"/>
          <w:szCs w:val="32"/>
        </w:rPr>
        <w:t xml:space="preserve"> связь опосредствования и развития.</w:t>
      </w:r>
    </w:p>
    <w:p w:rsidR="005D0EE5" w:rsidRPr="00375442" w:rsidRDefault="005D0EE5" w:rsidP="00375442">
      <w:pPr>
        <w:pStyle w:val="a9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человека – рождение и преобразование Посреднического Действия.</w:t>
      </w:r>
    </w:p>
    <w:p w:rsidR="00A91D55" w:rsidRDefault="00A02B56" w:rsidP="00A91D55">
      <w:pPr>
        <w:tabs>
          <w:tab w:val="left" w:pos="4215"/>
        </w:tabs>
        <w:spacing w:after="0" w:line="360" w:lineRule="auto"/>
        <w:jc w:val="both"/>
        <w:rPr>
          <w:sz w:val="32"/>
          <w:szCs w:val="32"/>
        </w:rPr>
      </w:pPr>
      <w:r w:rsidRPr="00375442">
        <w:rPr>
          <w:sz w:val="32"/>
          <w:szCs w:val="32"/>
        </w:rPr>
        <w:t xml:space="preserve">        </w:t>
      </w:r>
    </w:p>
    <w:p w:rsidR="00A91D55" w:rsidRPr="00A91D55" w:rsidRDefault="00A91D55" w:rsidP="00A91D55">
      <w:pPr>
        <w:tabs>
          <w:tab w:val="left" w:pos="42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</w:t>
      </w:r>
    </w:p>
    <w:p w:rsidR="00C36EFE" w:rsidRDefault="00A91D55" w:rsidP="003C54D0">
      <w:pPr>
        <w:numPr>
          <w:ilvl w:val="0"/>
          <w:numId w:val="7"/>
        </w:numPr>
        <w:tabs>
          <w:tab w:val="left" w:pos="4215"/>
        </w:tabs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t>Архипов Б.А., Эльконин Б.Д. Язык антропотехнического (посреднического) действия // «</w:t>
      </w:r>
      <w:proofErr w:type="spellStart"/>
      <w:r w:rsidRPr="00A91D55">
        <w:rPr>
          <w:rFonts w:ascii="Times New Roman" w:eastAsia="Calibri" w:hAnsi="Times New Roman" w:cs="Times New Roman"/>
          <w:sz w:val="28"/>
          <w:szCs w:val="28"/>
        </w:rPr>
        <w:t>Антропопраксис</w:t>
      </w:r>
      <w:proofErr w:type="spellEnd"/>
      <w:r w:rsidRPr="00A91D55">
        <w:rPr>
          <w:rFonts w:ascii="Times New Roman" w:eastAsia="Calibri" w:hAnsi="Times New Roman" w:cs="Times New Roman"/>
          <w:sz w:val="28"/>
          <w:szCs w:val="28"/>
        </w:rPr>
        <w:t>», ежегодник гуманитарных исследований, 2011.</w:t>
      </w:r>
    </w:p>
    <w:p w:rsidR="00A91D55" w:rsidRPr="00A91D55" w:rsidRDefault="00A91D55" w:rsidP="003C54D0">
      <w:pPr>
        <w:numPr>
          <w:ilvl w:val="0"/>
          <w:numId w:val="7"/>
        </w:numPr>
        <w:tabs>
          <w:tab w:val="left" w:pos="4215"/>
        </w:tabs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Бахтин М.М. Вопросы литературы и эстетики. М.: Художественная литература, 1975.  </w:t>
      </w:r>
    </w:p>
    <w:p w:rsidR="00A91D55" w:rsidRPr="00A91D55" w:rsidRDefault="00A91D55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Выготский Л.С. Собрание сочинений: в 6 т. Т. 2, 3, 6. М.: Педагогика, 1982 </w:t>
      </w:r>
      <w:r w:rsidR="007111C5">
        <w:rPr>
          <w:rFonts w:ascii="Times New Roman" w:eastAsia="Calibri" w:hAnsi="Times New Roman" w:cs="Times New Roman"/>
          <w:sz w:val="28"/>
          <w:szCs w:val="28"/>
        </w:rPr>
        <w:t>–</w:t>
      </w:r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 1984</w:t>
      </w:r>
      <w:r w:rsidR="00711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D55" w:rsidRPr="00A91D55" w:rsidRDefault="00A91D55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t>Гальперин П.Я. Психология как объективная наука. М.: Институт практической психологии – Воронеж: НПО «</w:t>
      </w:r>
      <w:proofErr w:type="spellStart"/>
      <w:r w:rsidRPr="00A91D55">
        <w:rPr>
          <w:rFonts w:ascii="Times New Roman" w:eastAsia="Calibri" w:hAnsi="Times New Roman" w:cs="Times New Roman"/>
          <w:sz w:val="28"/>
          <w:szCs w:val="28"/>
        </w:rPr>
        <w:t>Модэк</w:t>
      </w:r>
      <w:proofErr w:type="spellEnd"/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», 1998. </w:t>
      </w:r>
    </w:p>
    <w:p w:rsidR="007111C5" w:rsidRDefault="00A91D55" w:rsidP="005E0F34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1D55">
        <w:rPr>
          <w:rFonts w:ascii="Times New Roman" w:eastAsia="Calibri" w:hAnsi="Times New Roman" w:cs="Times New Roman"/>
          <w:sz w:val="28"/>
          <w:szCs w:val="28"/>
        </w:rPr>
        <w:t>Гуссерль</w:t>
      </w:r>
      <w:proofErr w:type="spellEnd"/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 Э. Кризис европейских наук и трансцендентальная феноменология. </w:t>
      </w:r>
      <w:proofErr w:type="gramStart"/>
      <w:r w:rsidRPr="00A91D55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 Владимир Даль, 2004. </w:t>
      </w:r>
    </w:p>
    <w:p w:rsidR="00A91D55" w:rsidRPr="00A91D55" w:rsidRDefault="00A91D55" w:rsidP="005E0F34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Запорожец А.В. Развитие произвольных движений. М.: Издательство Академии Педагогических Наук РСФСР, 1960. </w:t>
      </w:r>
    </w:p>
    <w:p w:rsidR="00A91D55" w:rsidRPr="00A91D55" w:rsidRDefault="00A91D55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Леонтьев А.Н. Проблемы развития психики. М.: Издательство Московского Университета, 1981. </w:t>
      </w:r>
    </w:p>
    <w:p w:rsidR="00A91D55" w:rsidRPr="00A91D55" w:rsidRDefault="00A91D55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Лотман Ю.М. Структура художественного текста. М.: Искусство, 1970. </w:t>
      </w:r>
    </w:p>
    <w:p w:rsidR="00A91D55" w:rsidRDefault="00A91D55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1D55">
        <w:rPr>
          <w:rFonts w:ascii="Times New Roman" w:eastAsia="Calibri" w:hAnsi="Times New Roman" w:cs="Times New Roman"/>
          <w:sz w:val="28"/>
          <w:szCs w:val="28"/>
        </w:rPr>
        <w:t>Нежнов</w:t>
      </w:r>
      <w:proofErr w:type="spellEnd"/>
      <w:r w:rsidRPr="00A91D55">
        <w:rPr>
          <w:rFonts w:ascii="Times New Roman" w:eastAsia="Calibri" w:hAnsi="Times New Roman" w:cs="Times New Roman"/>
          <w:sz w:val="28"/>
          <w:szCs w:val="28"/>
        </w:rPr>
        <w:t xml:space="preserve"> П.Г. Опосредствование и спонтанность в модели «культурного развития» // Вестник Московского университета, сер. 14, Психология, 2007, №1.</w:t>
      </w:r>
    </w:p>
    <w:p w:rsidR="008A0A20" w:rsidRPr="00A91D55" w:rsidRDefault="00DA3DA9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A20">
        <w:rPr>
          <w:rFonts w:ascii="Times New Roman" w:eastAsia="Calibri" w:hAnsi="Times New Roman" w:cs="Times New Roman"/>
          <w:sz w:val="28"/>
          <w:szCs w:val="28"/>
        </w:rPr>
        <w:t>Рубцов В.В. Организация и развитие совместных действий детей в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обучения. М.: Педагогика, 1987. </w:t>
      </w:r>
    </w:p>
    <w:p w:rsidR="00A91D55" w:rsidRPr="00A91D55" w:rsidRDefault="00DA3DA9" w:rsidP="005E61CE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55" w:rsidRPr="00A91D55">
        <w:rPr>
          <w:rFonts w:ascii="Times New Roman" w:eastAsia="Calibri" w:hAnsi="Times New Roman" w:cs="Times New Roman"/>
          <w:sz w:val="28"/>
          <w:szCs w:val="28"/>
        </w:rPr>
        <w:t xml:space="preserve">Хайдеггер М. </w:t>
      </w:r>
      <w:r w:rsidR="00AF30A0">
        <w:rPr>
          <w:rFonts w:ascii="Times New Roman" w:eastAsia="Calibri" w:hAnsi="Times New Roman" w:cs="Times New Roman"/>
          <w:sz w:val="28"/>
          <w:szCs w:val="28"/>
        </w:rPr>
        <w:t>Что зовется мышлением?</w:t>
      </w:r>
      <w:r w:rsidR="007111C5">
        <w:rPr>
          <w:rFonts w:ascii="Times New Roman" w:eastAsia="Calibri" w:hAnsi="Times New Roman" w:cs="Times New Roman"/>
          <w:sz w:val="28"/>
          <w:szCs w:val="28"/>
        </w:rPr>
        <w:t xml:space="preserve"> М.: Издательский дом «Территория будущего», 2006</w:t>
      </w:r>
      <w:r w:rsidR="00A91D55" w:rsidRPr="00A91D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1D55" w:rsidRPr="00A91D55" w:rsidRDefault="00DA3DA9" w:rsidP="00A91D55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55" w:rsidRPr="00A91D55">
        <w:rPr>
          <w:rFonts w:ascii="Times New Roman" w:eastAsia="Calibri" w:hAnsi="Times New Roman" w:cs="Times New Roman"/>
          <w:sz w:val="28"/>
          <w:szCs w:val="28"/>
        </w:rPr>
        <w:t xml:space="preserve">Эльконин Б.Д. Опосредствование. Действие. Развитие. </w:t>
      </w:r>
      <w:proofErr w:type="gramStart"/>
      <w:r w:rsidR="00A91D55" w:rsidRPr="00A91D55">
        <w:rPr>
          <w:rFonts w:ascii="Times New Roman" w:eastAsia="Calibri" w:hAnsi="Times New Roman" w:cs="Times New Roman"/>
          <w:sz w:val="28"/>
          <w:szCs w:val="28"/>
        </w:rPr>
        <w:t>Ижевск.:</w:t>
      </w:r>
      <w:proofErr w:type="gramEnd"/>
      <w:r w:rsidR="00A91D55" w:rsidRPr="00A91D55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«ERGO», 2010</w:t>
      </w:r>
      <w:r w:rsidR="00711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D55" w:rsidRPr="00A91D55" w:rsidRDefault="00DA3DA9" w:rsidP="00E728B7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55" w:rsidRPr="00A91D55">
        <w:rPr>
          <w:rFonts w:ascii="Times New Roman" w:eastAsia="Calibri" w:hAnsi="Times New Roman" w:cs="Times New Roman"/>
          <w:sz w:val="28"/>
          <w:szCs w:val="28"/>
        </w:rPr>
        <w:t xml:space="preserve">Эльконин Б.Д. </w:t>
      </w:r>
      <w:r w:rsidRPr="00DA3DA9">
        <w:rPr>
          <w:rFonts w:ascii="Times New Roman" w:eastAsia="Calibri" w:hAnsi="Times New Roman" w:cs="Times New Roman"/>
          <w:sz w:val="28"/>
          <w:szCs w:val="28"/>
        </w:rPr>
        <w:t xml:space="preserve">Событие действия (Заметки о развития предметных действий </w:t>
      </w:r>
      <w:r w:rsidRPr="00DA3DA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A3DA9">
        <w:rPr>
          <w:rFonts w:ascii="Times New Roman" w:eastAsia="Calibri" w:hAnsi="Times New Roman" w:cs="Times New Roman"/>
          <w:sz w:val="28"/>
          <w:szCs w:val="28"/>
        </w:rPr>
        <w:t>) // Культурно-историческая психология, 2014, №1.</w:t>
      </w:r>
    </w:p>
    <w:p w:rsidR="007111C5" w:rsidRDefault="00DA3DA9" w:rsidP="004C54A6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55" w:rsidRPr="00A91D55">
        <w:rPr>
          <w:rFonts w:ascii="Times New Roman" w:eastAsia="Calibri" w:hAnsi="Times New Roman" w:cs="Times New Roman"/>
          <w:sz w:val="28"/>
          <w:szCs w:val="28"/>
        </w:rPr>
        <w:t>Эльконин Д.Б. Избранные психологические труды. М.: Педагогика, 1989.</w:t>
      </w:r>
    </w:p>
    <w:p w:rsidR="00DA3DA9" w:rsidRPr="005778AB" w:rsidRDefault="007111C5" w:rsidP="004C54A6">
      <w:pPr>
        <w:numPr>
          <w:ilvl w:val="0"/>
          <w:numId w:val="7"/>
        </w:numPr>
        <w:tabs>
          <w:tab w:val="left" w:pos="4215"/>
        </w:tabs>
        <w:spacing w:after="16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Юдин Э.Г. Системный подход и принцип деятельности. М.: «Наука», 1978</w:t>
      </w:r>
      <w:r w:rsidR="00A91D55" w:rsidRPr="00A91D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2BD2" w:rsidRPr="003852E7" w:rsidRDefault="00F67ACD" w:rsidP="00E12AD8">
      <w:pPr>
        <w:ind w:left="864"/>
        <w:jc w:val="both"/>
        <w:rPr>
          <w:sz w:val="32"/>
          <w:szCs w:val="32"/>
        </w:rPr>
      </w:pPr>
      <w:r w:rsidRPr="00A02B56">
        <w:rPr>
          <w:sz w:val="32"/>
          <w:szCs w:val="32"/>
        </w:rPr>
        <w:t xml:space="preserve">      </w:t>
      </w:r>
      <w:r w:rsidR="00011C82">
        <w:rPr>
          <w:sz w:val="32"/>
          <w:szCs w:val="32"/>
        </w:rPr>
        <w:t xml:space="preserve"> </w:t>
      </w:r>
    </w:p>
    <w:p w:rsidR="00E12AD8" w:rsidRPr="002017C5" w:rsidRDefault="00E12AD8" w:rsidP="000076D0">
      <w:pPr>
        <w:ind w:left="86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863E90" w:rsidRPr="00863E90" w:rsidRDefault="00863E90" w:rsidP="0008561F">
      <w:pPr>
        <w:ind w:left="792"/>
        <w:jc w:val="both"/>
        <w:rPr>
          <w:sz w:val="32"/>
          <w:szCs w:val="32"/>
        </w:rPr>
      </w:pPr>
    </w:p>
    <w:p w:rsidR="000B06A1" w:rsidRDefault="000B06A1" w:rsidP="00AD4769">
      <w:pPr>
        <w:ind w:left="72"/>
        <w:jc w:val="both"/>
        <w:rPr>
          <w:sz w:val="32"/>
          <w:szCs w:val="32"/>
        </w:rPr>
      </w:pPr>
    </w:p>
    <w:p w:rsidR="00AD4769" w:rsidRPr="001B3D0A" w:rsidRDefault="00AD4769" w:rsidP="00AD4769">
      <w:pPr>
        <w:ind w:left="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6B3699" w:rsidRPr="001B3D0A" w:rsidRDefault="00765777" w:rsidP="001B3D0A">
      <w:pPr>
        <w:ind w:left="72"/>
        <w:jc w:val="both"/>
        <w:rPr>
          <w:sz w:val="32"/>
          <w:szCs w:val="32"/>
        </w:rPr>
      </w:pPr>
      <w:r w:rsidRPr="001B3D0A">
        <w:rPr>
          <w:sz w:val="32"/>
          <w:szCs w:val="32"/>
        </w:rPr>
        <w:t xml:space="preserve">  </w:t>
      </w:r>
      <w:r w:rsidR="00616101" w:rsidRPr="001B3D0A">
        <w:rPr>
          <w:sz w:val="32"/>
          <w:szCs w:val="32"/>
        </w:rPr>
        <w:t xml:space="preserve"> </w:t>
      </w:r>
    </w:p>
    <w:p w:rsidR="00F34B1E" w:rsidRDefault="00F34B1E" w:rsidP="00F34B1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0F5B97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</w:t>
      </w:r>
    </w:p>
    <w:p w:rsidR="004F14E2" w:rsidRDefault="004F14E2" w:rsidP="004F14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72E68" w:rsidRDefault="004F14E2" w:rsidP="00882D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82DD9" w:rsidRDefault="00672E68" w:rsidP="00882D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A7D6F">
        <w:rPr>
          <w:sz w:val="32"/>
          <w:szCs w:val="32"/>
        </w:rPr>
        <w:t xml:space="preserve"> </w:t>
      </w:r>
    </w:p>
    <w:p w:rsidR="003D273F" w:rsidRDefault="003D273F" w:rsidP="003D27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01748" w:rsidRDefault="00101748" w:rsidP="001017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9034A" w:rsidRDefault="00A9034A" w:rsidP="00A903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D194E" w:rsidRDefault="00B46CDD" w:rsidP="001D19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20C0" w:rsidRPr="00AB20C0" w:rsidRDefault="00AB20C0" w:rsidP="00AB20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sectPr w:rsidR="00AB20C0" w:rsidRPr="00AB20C0" w:rsidSect="0058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75" w:rsidRDefault="00FB6B75" w:rsidP="00B46CDD">
      <w:pPr>
        <w:spacing w:after="0" w:line="240" w:lineRule="auto"/>
      </w:pPr>
      <w:r>
        <w:separator/>
      </w:r>
    </w:p>
  </w:endnote>
  <w:endnote w:type="continuationSeparator" w:id="0">
    <w:p w:rsidR="00FB6B75" w:rsidRDefault="00FB6B75" w:rsidP="00B4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75" w:rsidRDefault="00FB6B75" w:rsidP="00B46CDD">
      <w:pPr>
        <w:spacing w:after="0" w:line="240" w:lineRule="auto"/>
      </w:pPr>
      <w:r>
        <w:separator/>
      </w:r>
    </w:p>
  </w:footnote>
  <w:footnote w:type="continuationSeparator" w:id="0">
    <w:p w:rsidR="00FB6B75" w:rsidRDefault="00FB6B75" w:rsidP="00B46CDD">
      <w:pPr>
        <w:spacing w:after="0" w:line="240" w:lineRule="auto"/>
      </w:pPr>
      <w:r>
        <w:continuationSeparator/>
      </w:r>
    </w:p>
  </w:footnote>
  <w:footnote w:id="1">
    <w:p w:rsidR="00A365A8" w:rsidRDefault="00A365A8">
      <w:pPr>
        <w:pStyle w:val="a6"/>
      </w:pPr>
      <w:r>
        <w:rPr>
          <w:rStyle w:val="a8"/>
        </w:rPr>
        <w:footnoteRef/>
      </w:r>
      <w:r>
        <w:t xml:space="preserve"> Примерно так рассуждал </w:t>
      </w:r>
      <w:proofErr w:type="spellStart"/>
      <w:r>
        <w:t>М.Хайдеггер</w:t>
      </w:r>
      <w:proofErr w:type="spellEnd"/>
      <w:r>
        <w:t xml:space="preserve"> в работе «Что зовется мышлением», обыгрывая понимание мышления как ответа на «зов» </w:t>
      </w:r>
      <w:r w:rsidRPr="00A365A8">
        <w:t>[</w:t>
      </w:r>
      <w:r w:rsidR="00AF30A0">
        <w:t>11</w:t>
      </w:r>
      <w:r w:rsidRPr="00A365A8">
        <w:t>]</w:t>
      </w:r>
      <w:r>
        <w:t>.</w:t>
      </w:r>
    </w:p>
  </w:footnote>
  <w:footnote w:id="2">
    <w:p w:rsidR="003D273F" w:rsidRDefault="003D273F">
      <w:pPr>
        <w:pStyle w:val="a6"/>
      </w:pPr>
      <w:r>
        <w:rPr>
          <w:rStyle w:val="a8"/>
        </w:rPr>
        <w:footnoteRef/>
      </w:r>
      <w:r>
        <w:t xml:space="preserve"> Такова и «Культура», если ее трактовать, не как отвлеченную норму, а как систему акцентов, </w:t>
      </w:r>
      <w:r w:rsidR="00463A91">
        <w:t xml:space="preserve">способов выделения </w:t>
      </w:r>
      <w:r>
        <w:t>«ключевых точек» в повседневной жизни.</w:t>
      </w:r>
    </w:p>
  </w:footnote>
  <w:footnote w:id="3">
    <w:p w:rsidR="006B3699" w:rsidRDefault="006B3699">
      <w:pPr>
        <w:pStyle w:val="a6"/>
      </w:pPr>
      <w:r>
        <w:rPr>
          <w:rStyle w:val="a8"/>
        </w:rPr>
        <w:footnoteRef/>
      </w:r>
      <w:r>
        <w:t xml:space="preserve"> Уже отсюда следует, что культура – не «среда», а </w:t>
      </w:r>
      <w:r w:rsidR="001B3D0A">
        <w:t>«</w:t>
      </w:r>
      <w:r>
        <w:t>оператор</w:t>
      </w:r>
      <w:r w:rsidR="001B3D0A">
        <w:t>»</w:t>
      </w:r>
      <w:r>
        <w:t xml:space="preserve"> поведения.</w:t>
      </w:r>
    </w:p>
  </w:footnote>
  <w:footnote w:id="4">
    <w:p w:rsidR="00F92B67" w:rsidRPr="00F92B67" w:rsidRDefault="00F92B67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Примеры см.</w:t>
      </w:r>
      <w:r>
        <w:rPr>
          <w:lang w:val="en-US"/>
        </w:rPr>
        <w:t xml:space="preserve"> [</w:t>
      </w:r>
      <w:r w:rsidR="00AF30A0">
        <w:t>13</w:t>
      </w:r>
      <w:r>
        <w:rPr>
          <w:lang w:val="en-US"/>
        </w:rPr>
        <w:t>]</w:t>
      </w:r>
    </w:p>
  </w:footnote>
  <w:footnote w:id="5">
    <w:p w:rsidR="006C19DF" w:rsidRPr="006C19DF" w:rsidRDefault="006C19DF">
      <w:pPr>
        <w:pStyle w:val="a6"/>
      </w:pPr>
      <w:r>
        <w:rPr>
          <w:rStyle w:val="a8"/>
        </w:rPr>
        <w:footnoteRef/>
      </w:r>
      <w:r>
        <w:t xml:space="preserve"> В </w:t>
      </w:r>
      <w:r>
        <w:rPr>
          <w:lang w:val="en-US"/>
        </w:rPr>
        <w:t>VII</w:t>
      </w:r>
      <w:r w:rsidRPr="006C19DF">
        <w:t xml:space="preserve"> </w:t>
      </w:r>
      <w:r>
        <w:t>главе «Мышления и речи»</w:t>
      </w:r>
    </w:p>
  </w:footnote>
  <w:footnote w:id="6">
    <w:p w:rsidR="006C19DF" w:rsidRDefault="006C19DF">
      <w:pPr>
        <w:pStyle w:val="a6"/>
      </w:pPr>
      <w:r>
        <w:rPr>
          <w:rStyle w:val="a8"/>
        </w:rPr>
        <w:footnoteRef/>
      </w:r>
      <w:r>
        <w:t xml:space="preserve"> </w:t>
      </w:r>
      <w:r w:rsidR="003852E7">
        <w:t xml:space="preserve">Согласно разработкам </w:t>
      </w:r>
      <w:proofErr w:type="spellStart"/>
      <w:r w:rsidR="003852E7">
        <w:t>Л.А.Рябининой</w:t>
      </w:r>
      <w:proofErr w:type="spellEnd"/>
      <w:r w:rsidR="003852E7">
        <w:t xml:space="preserve"> с </w:t>
      </w:r>
      <w:proofErr w:type="spellStart"/>
      <w:proofErr w:type="gramStart"/>
      <w:r w:rsidR="003852E7">
        <w:t>сотр</w:t>
      </w:r>
      <w:proofErr w:type="spellEnd"/>
      <w:r w:rsidR="003852E7">
        <w:t>.,</w:t>
      </w:r>
      <w:proofErr w:type="gramEnd"/>
      <w:r w:rsidR="003852E7">
        <w:t xml:space="preserve"> интонационно-ритмическое устройство высказывания является способом освоения осмысленного чтения и письма. В лаборатории «Психологии младшего школьника» Психологического </w:t>
      </w:r>
      <w:proofErr w:type="gramStart"/>
      <w:r w:rsidR="003852E7">
        <w:t>Ин-та</w:t>
      </w:r>
      <w:proofErr w:type="gramEnd"/>
      <w:r w:rsidR="003852E7">
        <w:t xml:space="preserve"> аналогичные разработки для групп подготовки к школе проводятся </w:t>
      </w:r>
      <w:proofErr w:type="spellStart"/>
      <w:r w:rsidR="003852E7">
        <w:t>Н.Ю.Мангутовой</w:t>
      </w:r>
      <w:proofErr w:type="spellEnd"/>
      <w:r w:rsidR="003852E7">
        <w:t xml:space="preserve">. </w:t>
      </w:r>
    </w:p>
  </w:footnote>
  <w:footnote w:id="7">
    <w:p w:rsidR="006E625E" w:rsidRDefault="006E625E">
      <w:pPr>
        <w:pStyle w:val="a6"/>
      </w:pPr>
      <w:r>
        <w:rPr>
          <w:rStyle w:val="a8"/>
        </w:rPr>
        <w:footnoteRef/>
      </w:r>
      <w:r>
        <w:t xml:space="preserve"> </w:t>
      </w:r>
      <w:r w:rsidR="005D0EE5">
        <w:t xml:space="preserve">Именно в этой связи я понимаю исследования </w:t>
      </w:r>
      <w:proofErr w:type="spellStart"/>
      <w:r w:rsidR="005D0EE5">
        <w:t>В.В.Рубцова</w:t>
      </w:r>
      <w:proofErr w:type="spellEnd"/>
      <w:r w:rsidR="005D0EE5">
        <w:t xml:space="preserve"> конца 70-х и начала 80-х годов</w:t>
      </w:r>
      <w:r w:rsidR="005778AB">
        <w:t xml:space="preserve"> </w:t>
      </w:r>
      <w:r w:rsidR="005778AB" w:rsidRPr="005778AB">
        <w:t>[</w:t>
      </w:r>
      <w:r w:rsidR="005778AB">
        <w:t>10</w:t>
      </w:r>
      <w:r w:rsidR="005778AB" w:rsidRPr="005778AB">
        <w:t>]</w:t>
      </w:r>
      <w:r w:rsidR="005D0EE5">
        <w:t>. Исследования типов координации действий – типов совместности</w:t>
      </w:r>
      <w:r w:rsidR="005778AB">
        <w:t xml:space="preserve"> -</w:t>
      </w:r>
      <w:r w:rsidR="005D0EE5">
        <w:t xml:space="preserve"> строились в иной интенции, чем исследования коллективного действия как начала психологических новообразований учебной деятельности (анализа, рефлексии, планирования).</w:t>
      </w:r>
      <w:r w:rsidR="005778AB">
        <w:t xml:space="preserve"> В этих исследованиях «новообразованием» было само совместное действие.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315F7"/>
    <w:multiLevelType w:val="hybridMultilevel"/>
    <w:tmpl w:val="951E0B6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2B01756D"/>
    <w:multiLevelType w:val="hybridMultilevel"/>
    <w:tmpl w:val="2B74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1F9"/>
    <w:multiLevelType w:val="hybridMultilevel"/>
    <w:tmpl w:val="21B2EC7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13F5B66"/>
    <w:multiLevelType w:val="hybridMultilevel"/>
    <w:tmpl w:val="3FC013D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6B7A04C5"/>
    <w:multiLevelType w:val="hybridMultilevel"/>
    <w:tmpl w:val="8828E2FC"/>
    <w:lvl w:ilvl="0" w:tplc="42BA38E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23A704E"/>
    <w:multiLevelType w:val="hybridMultilevel"/>
    <w:tmpl w:val="85F6BFE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6F141F5"/>
    <w:multiLevelType w:val="hybridMultilevel"/>
    <w:tmpl w:val="0AF6DE4A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0C0"/>
    <w:rsid w:val="000076D0"/>
    <w:rsid w:val="00011C82"/>
    <w:rsid w:val="0005735D"/>
    <w:rsid w:val="0008561F"/>
    <w:rsid w:val="000A624D"/>
    <w:rsid w:val="000B06A1"/>
    <w:rsid w:val="000B38C8"/>
    <w:rsid w:val="000F5B97"/>
    <w:rsid w:val="00101748"/>
    <w:rsid w:val="00105551"/>
    <w:rsid w:val="00116890"/>
    <w:rsid w:val="001362B4"/>
    <w:rsid w:val="00165612"/>
    <w:rsid w:val="001977F1"/>
    <w:rsid w:val="001B3D0A"/>
    <w:rsid w:val="001D194E"/>
    <w:rsid w:val="001F0BF0"/>
    <w:rsid w:val="002017C5"/>
    <w:rsid w:val="002039B7"/>
    <w:rsid w:val="00241EDE"/>
    <w:rsid w:val="0026186F"/>
    <w:rsid w:val="00271A96"/>
    <w:rsid w:val="002C6A51"/>
    <w:rsid w:val="002D3405"/>
    <w:rsid w:val="003139BC"/>
    <w:rsid w:val="00375442"/>
    <w:rsid w:val="00377C14"/>
    <w:rsid w:val="003852E7"/>
    <w:rsid w:val="003D273F"/>
    <w:rsid w:val="003D77E0"/>
    <w:rsid w:val="00427B34"/>
    <w:rsid w:val="00463A91"/>
    <w:rsid w:val="00470AAC"/>
    <w:rsid w:val="00472735"/>
    <w:rsid w:val="00474E1F"/>
    <w:rsid w:val="0049598E"/>
    <w:rsid w:val="004C394E"/>
    <w:rsid w:val="004F14E2"/>
    <w:rsid w:val="0053428E"/>
    <w:rsid w:val="00546E1E"/>
    <w:rsid w:val="005778AB"/>
    <w:rsid w:val="00582E53"/>
    <w:rsid w:val="00583259"/>
    <w:rsid w:val="00586922"/>
    <w:rsid w:val="005B2619"/>
    <w:rsid w:val="005D0EE5"/>
    <w:rsid w:val="00602F31"/>
    <w:rsid w:val="00616101"/>
    <w:rsid w:val="00625F96"/>
    <w:rsid w:val="00666E71"/>
    <w:rsid w:val="00672E68"/>
    <w:rsid w:val="00692C04"/>
    <w:rsid w:val="006B3699"/>
    <w:rsid w:val="006C19DF"/>
    <w:rsid w:val="006E625E"/>
    <w:rsid w:val="006F52D1"/>
    <w:rsid w:val="007111C5"/>
    <w:rsid w:val="007417DD"/>
    <w:rsid w:val="00765777"/>
    <w:rsid w:val="0076752D"/>
    <w:rsid w:val="007D7FD0"/>
    <w:rsid w:val="008242C9"/>
    <w:rsid w:val="00831AEE"/>
    <w:rsid w:val="0086222E"/>
    <w:rsid w:val="00863CBF"/>
    <w:rsid w:val="00863E90"/>
    <w:rsid w:val="00865013"/>
    <w:rsid w:val="00882DD9"/>
    <w:rsid w:val="008A0A20"/>
    <w:rsid w:val="008D2D8D"/>
    <w:rsid w:val="008E217F"/>
    <w:rsid w:val="008E7718"/>
    <w:rsid w:val="00901D20"/>
    <w:rsid w:val="0092763A"/>
    <w:rsid w:val="00941149"/>
    <w:rsid w:val="00952C99"/>
    <w:rsid w:val="009658E3"/>
    <w:rsid w:val="00971D63"/>
    <w:rsid w:val="0098462F"/>
    <w:rsid w:val="009B6C57"/>
    <w:rsid w:val="00A02B56"/>
    <w:rsid w:val="00A23BCD"/>
    <w:rsid w:val="00A365A8"/>
    <w:rsid w:val="00A36D6E"/>
    <w:rsid w:val="00A9034A"/>
    <w:rsid w:val="00A91D55"/>
    <w:rsid w:val="00AA7D6F"/>
    <w:rsid w:val="00AB20C0"/>
    <w:rsid w:val="00AD0932"/>
    <w:rsid w:val="00AD4769"/>
    <w:rsid w:val="00AF30A0"/>
    <w:rsid w:val="00B13BBF"/>
    <w:rsid w:val="00B45C7F"/>
    <w:rsid w:val="00B46CDD"/>
    <w:rsid w:val="00B7534A"/>
    <w:rsid w:val="00BB2BD2"/>
    <w:rsid w:val="00BF5885"/>
    <w:rsid w:val="00C15E58"/>
    <w:rsid w:val="00C36EFE"/>
    <w:rsid w:val="00C61061"/>
    <w:rsid w:val="00C61972"/>
    <w:rsid w:val="00CB0E5A"/>
    <w:rsid w:val="00D3481B"/>
    <w:rsid w:val="00D40940"/>
    <w:rsid w:val="00DA3DA9"/>
    <w:rsid w:val="00E11F92"/>
    <w:rsid w:val="00E12AD8"/>
    <w:rsid w:val="00E54F15"/>
    <w:rsid w:val="00EC3FF6"/>
    <w:rsid w:val="00F34B1E"/>
    <w:rsid w:val="00F67ACD"/>
    <w:rsid w:val="00F92B67"/>
    <w:rsid w:val="00FB6B75"/>
    <w:rsid w:val="00FD4FBC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2058-3FF4-4B39-BED4-3C361A2F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46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46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46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365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65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65A8"/>
    <w:rPr>
      <w:vertAlign w:val="superscript"/>
    </w:rPr>
  </w:style>
  <w:style w:type="paragraph" w:styleId="a9">
    <w:name w:val="List Paragraph"/>
    <w:basedOn w:val="a"/>
    <w:uiPriority w:val="34"/>
    <w:qFormat/>
    <w:rsid w:val="006B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BC37-D222-476E-A866-2971CC7A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Эльконин</dc:creator>
  <cp:lastModifiedBy>Борис Эльконин</cp:lastModifiedBy>
  <cp:revision>24</cp:revision>
  <dcterms:created xsi:type="dcterms:W3CDTF">2014-03-05T08:57:00Z</dcterms:created>
  <dcterms:modified xsi:type="dcterms:W3CDTF">2014-03-07T16:53:00Z</dcterms:modified>
</cp:coreProperties>
</file>